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447" w:rsidRDefault="000C7447" w:rsidP="000C7447">
      <w:pPr>
        <w:jc w:val="center"/>
      </w:pPr>
      <w:r>
        <w:t>Athletic Council</w:t>
      </w:r>
      <w:r>
        <w:br/>
      </w:r>
      <w:r w:rsidR="0057290D">
        <w:t xml:space="preserve">Reeves </w:t>
      </w:r>
      <w:r w:rsidR="00BF4DC7">
        <w:t>Football Complex</w:t>
      </w:r>
      <w:r>
        <w:br/>
      </w:r>
      <w:r w:rsidR="00BF4DC7">
        <w:t>March 2</w:t>
      </w:r>
      <w:r w:rsidR="005F4C43">
        <w:t>, 2017</w:t>
      </w:r>
      <w:r>
        <w:br/>
        <w:t>3:30pm</w:t>
      </w:r>
    </w:p>
    <w:p w:rsidR="000C7447" w:rsidRDefault="000C7447" w:rsidP="00D33EBF">
      <w:pPr>
        <w:jc w:val="both"/>
      </w:pPr>
      <w:r w:rsidRPr="00D33EBF">
        <w:rPr>
          <w:b/>
        </w:rPr>
        <w:t>Voting Members Present</w:t>
      </w:r>
      <w:r>
        <w:t xml:space="preserve">: Mike Godfrey, chair; William Baldwin; </w:t>
      </w:r>
      <w:r w:rsidR="00BF4DC7">
        <w:t xml:space="preserve">Skye Arthur Banning; </w:t>
      </w:r>
      <w:r w:rsidR="00577EAD">
        <w:t xml:space="preserve">Abel Bartley; </w:t>
      </w:r>
      <w:r w:rsidR="00100AE7">
        <w:t xml:space="preserve">Bob Brookover; </w:t>
      </w:r>
      <w:r w:rsidR="00BF4DC7">
        <w:t xml:space="preserve">Scott Whiteside for Paul Dawson; </w:t>
      </w:r>
      <w:r w:rsidR="006078CF">
        <w:t xml:space="preserve">Ed Rock; </w:t>
      </w:r>
      <w:r w:rsidR="002A09C7">
        <w:t xml:space="preserve">Carl Hollingsworth; </w:t>
      </w:r>
      <w:r w:rsidR="00100AE7">
        <w:t xml:space="preserve">Jamil Faiza; </w:t>
      </w:r>
      <w:r w:rsidR="00BF4DC7">
        <w:t xml:space="preserve">Scott Mason; </w:t>
      </w:r>
      <w:r w:rsidR="00595D54">
        <w:t xml:space="preserve">Lambert McCarty; </w:t>
      </w:r>
      <w:r w:rsidR="006078CF">
        <w:t xml:space="preserve">Mary Anne Raymond; George Smith; </w:t>
      </w:r>
      <w:r>
        <w:t xml:space="preserve">Mark Roberts; </w:t>
      </w:r>
      <w:r w:rsidR="006078CF">
        <w:t xml:space="preserve">Sheri Webster; William Deveraux; Debbie Smith; </w:t>
      </w:r>
      <w:r w:rsidR="00707A65">
        <w:t>June Pilcher</w:t>
      </w:r>
    </w:p>
    <w:p w:rsidR="000C7447" w:rsidRDefault="000C7447" w:rsidP="000C7447">
      <w:pPr>
        <w:jc w:val="both"/>
      </w:pPr>
      <w:r w:rsidRPr="00D33EBF">
        <w:rPr>
          <w:b/>
        </w:rPr>
        <w:t>Non-Voting Members Present</w:t>
      </w:r>
      <w:r w:rsidR="005F4C43">
        <w:t xml:space="preserve">: </w:t>
      </w:r>
      <w:r w:rsidR="00BF4DC7">
        <w:t xml:space="preserve">Leslie Moreland for </w:t>
      </w:r>
      <w:r w:rsidR="005F4C43">
        <w:t>Steve Duzan;</w:t>
      </w:r>
      <w:r>
        <w:t xml:space="preserve"> </w:t>
      </w:r>
      <w:r w:rsidR="007D0EA7">
        <w:t xml:space="preserve">Dan Radakovich; </w:t>
      </w:r>
      <w:r w:rsidR="00BF4DC7">
        <w:t xml:space="preserve">Stephanie Ellison; Janie Hodge; </w:t>
      </w:r>
      <w:r w:rsidR="00595D54">
        <w:t>Rhonda Todd</w:t>
      </w:r>
    </w:p>
    <w:p w:rsidR="00EC5B75" w:rsidRDefault="00EC5B75" w:rsidP="000C7447">
      <w:pPr>
        <w:jc w:val="both"/>
      </w:pPr>
      <w:r>
        <w:t>Godf</w:t>
      </w:r>
      <w:r w:rsidR="00100AE7">
        <w:t>rey convened the meeting at 3:3</w:t>
      </w:r>
      <w:r w:rsidR="00DA380A">
        <w:t>4</w:t>
      </w:r>
      <w:r w:rsidR="00100AE7">
        <w:t xml:space="preserve"> </w:t>
      </w:r>
      <w:r>
        <w:t>pm</w:t>
      </w:r>
    </w:p>
    <w:p w:rsidR="00EC5B75" w:rsidRDefault="00EC5B75" w:rsidP="000C7447">
      <w:pPr>
        <w:jc w:val="both"/>
      </w:pPr>
      <w:r w:rsidRPr="00D33EBF">
        <w:rPr>
          <w:b/>
          <w:u w:val="single"/>
        </w:rPr>
        <w:t>Introductions</w:t>
      </w:r>
      <w:r>
        <w:rPr>
          <w:u w:val="single"/>
        </w:rPr>
        <w:br/>
      </w:r>
      <w:r>
        <w:t>Godfrey welcomed the committee.</w:t>
      </w:r>
    </w:p>
    <w:p w:rsidR="00EC5B75" w:rsidRPr="00D33EBF" w:rsidRDefault="00EC5B75" w:rsidP="000C7447">
      <w:pPr>
        <w:jc w:val="both"/>
        <w:rPr>
          <w:b/>
          <w:u w:val="single"/>
        </w:rPr>
      </w:pPr>
      <w:r w:rsidRPr="00D33EBF">
        <w:rPr>
          <w:b/>
          <w:u w:val="single"/>
        </w:rPr>
        <w:t>Consideration of Meeting Minutes</w:t>
      </w:r>
    </w:p>
    <w:p w:rsidR="005E30E7" w:rsidRDefault="00595D54" w:rsidP="000C7447">
      <w:pPr>
        <w:jc w:val="both"/>
      </w:pPr>
      <w:r>
        <w:t xml:space="preserve">The </w:t>
      </w:r>
      <w:r w:rsidR="0057290D">
        <w:t xml:space="preserve">February </w:t>
      </w:r>
      <w:r>
        <w:t xml:space="preserve">meeting minutes </w:t>
      </w:r>
      <w:r w:rsidR="005F4C43">
        <w:t>were approved.</w:t>
      </w:r>
    </w:p>
    <w:p w:rsidR="00D36B32" w:rsidRDefault="0057290D" w:rsidP="000C7447">
      <w:pPr>
        <w:jc w:val="both"/>
        <w:rPr>
          <w:b/>
          <w:u w:val="single"/>
        </w:rPr>
      </w:pPr>
      <w:r>
        <w:rPr>
          <w:b/>
          <w:u w:val="single"/>
        </w:rPr>
        <w:t>Faculty Athletic Report</w:t>
      </w:r>
    </w:p>
    <w:p w:rsidR="00E76465" w:rsidRDefault="0057290D" w:rsidP="000C7447">
      <w:pPr>
        <w:jc w:val="both"/>
      </w:pPr>
      <w:r>
        <w:t>Hodge</w:t>
      </w:r>
      <w:r w:rsidR="00CD0979">
        <w:t xml:space="preserve"> reported</w:t>
      </w:r>
      <w:r w:rsidR="005F4C43">
        <w:t xml:space="preserve"> </w:t>
      </w:r>
      <w:r w:rsidR="00DA380A">
        <w:t xml:space="preserve">she had attended an ACC meeting since the last meeting where we approved post-grad scholars and Clemson had three.  All three of these outstanding scholars were on Women’s Soccer team and all three were in Health Sciences.  She stated that the ACC also gives an Honorary Post Grad award and Deshaun Watson was the recipient.  </w:t>
      </w:r>
      <w:r w:rsidR="0013363C">
        <w:t xml:space="preserve">Hodge thanked Leslie Moreland for compiling the data and sending it in for Clemson.  She stated there will be a legislative teleconference in March.   She reviewed the student athlete time demands legislation that was passed at the January NCAA convention, and will become effective August 1, 2017.  She reported that little guidance was given from NCAA concerning this new legislation.  </w:t>
      </w:r>
      <w:r w:rsidR="001174CD">
        <w:t>The committee discussed.</w:t>
      </w:r>
    </w:p>
    <w:p w:rsidR="0013363C" w:rsidRDefault="0013363C" w:rsidP="000C7447">
      <w:pPr>
        <w:jc w:val="both"/>
      </w:pPr>
      <w:r>
        <w:t>Hodge reported that the AAOC is currently reviewing the eligibility certification process</w:t>
      </w:r>
      <w:r w:rsidR="00016F92">
        <w:t>.  She stated the committee recently discussed policies concerning courses for student athletes only, and the committee agreed that this cannot be allowed.  She reminded the committee there is a current</w:t>
      </w:r>
      <w:r w:rsidR="001174CD">
        <w:t>ly a</w:t>
      </w:r>
      <w:r w:rsidR="00016F92">
        <w:t xml:space="preserve"> 25% cap on student athlete enrollment in any classes; however, some are trying to go around this, so a policy is essential to avoid any future issues with academic integrity.  </w:t>
      </w:r>
    </w:p>
    <w:p w:rsidR="00C13DEB" w:rsidRDefault="00C13DEB" w:rsidP="000C7447">
      <w:pPr>
        <w:jc w:val="both"/>
      </w:pPr>
      <w:r>
        <w:t xml:space="preserve">Godfrey reminded the committee that Vickery Hall is the liaison between athletics and academics.  Faculty should not be contacting coaches nor should coaches contact faculty.   We are a small community, but we want to maintain and protect integrity issues for the campus.  He stated that all communication should be run through Vickery Hall.  </w:t>
      </w:r>
    </w:p>
    <w:p w:rsidR="00C13DEB" w:rsidRDefault="00C13DEB" w:rsidP="000C7447">
      <w:pPr>
        <w:jc w:val="both"/>
      </w:pPr>
    </w:p>
    <w:p w:rsidR="00017230" w:rsidRDefault="00C13DEB" w:rsidP="000C7447">
      <w:pPr>
        <w:jc w:val="both"/>
        <w:rPr>
          <w:b/>
          <w:u w:val="single"/>
        </w:rPr>
      </w:pPr>
      <w:r>
        <w:rPr>
          <w:b/>
          <w:u w:val="single"/>
        </w:rPr>
        <w:lastRenderedPageBreak/>
        <w:t>Vickery Report</w:t>
      </w:r>
    </w:p>
    <w:p w:rsidR="00017230" w:rsidRDefault="00C13DEB" w:rsidP="000C7447">
      <w:pPr>
        <w:jc w:val="both"/>
      </w:pPr>
      <w:r>
        <w:t xml:space="preserve">Moreland reported that progress reports was recently submitted to coaches and students.  She stated another issue they have run across is the testing center.  The Academic Success Center has little space, so space is limited.  She reported that the Dean of Undergraduate Studies is working on this, but it has become a real issue for getting student athlete testing and work made up.  </w:t>
      </w:r>
    </w:p>
    <w:p w:rsidR="00C13DEB" w:rsidRDefault="00C13DEB" w:rsidP="000C7447">
      <w:pPr>
        <w:jc w:val="both"/>
        <w:rPr>
          <w:b/>
          <w:u w:val="single"/>
        </w:rPr>
      </w:pPr>
      <w:r w:rsidRPr="00C13DEB">
        <w:rPr>
          <w:b/>
          <w:u w:val="single"/>
        </w:rPr>
        <w:t>Athletic Department Report</w:t>
      </w:r>
    </w:p>
    <w:p w:rsidR="00C13DEB" w:rsidRPr="00C13DEB" w:rsidRDefault="00C13DEB" w:rsidP="000C7447">
      <w:pPr>
        <w:jc w:val="both"/>
      </w:pPr>
      <w:r>
        <w:t>Rad</w:t>
      </w:r>
      <w:r w:rsidR="009D3D67">
        <w:t xml:space="preserve">akovich stated that he may have a large spaces that could be used for a testing center, so he would be glad to work with ASC to accommodate.  He reported that a decision was made recently to change the Women’s Volleyball Coach, so we are in the process of a search.  Radakovich gave an overview of wins and losses for basketball teams, baseball, track and golf.  He reported a great celebration down in Columbia at Clemson Day.  He stated that Coach Swinney did a wonderful job and the time was wonderful for coaches, players and staff.   He reminded the committee about the tour of the Reeves Football Complex following today’s meeting.  </w:t>
      </w:r>
    </w:p>
    <w:p w:rsidR="009D4231" w:rsidRDefault="00246E19" w:rsidP="00106B0E">
      <w:pPr>
        <w:jc w:val="both"/>
      </w:pPr>
      <w:r>
        <w:rPr>
          <w:b/>
          <w:u w:val="single"/>
        </w:rPr>
        <w:t>Proposal</w:t>
      </w:r>
      <w:r w:rsidR="00D7581C">
        <w:rPr>
          <w:b/>
          <w:u w:val="single"/>
        </w:rPr>
        <w:t xml:space="preserve"> </w:t>
      </w:r>
      <w:r w:rsidR="005C22CC">
        <w:rPr>
          <w:b/>
          <w:u w:val="single"/>
        </w:rPr>
        <w:t xml:space="preserve">of </w:t>
      </w:r>
      <w:r>
        <w:rPr>
          <w:b/>
          <w:u w:val="single"/>
        </w:rPr>
        <w:t>Changes to the Athletic Council</w:t>
      </w:r>
    </w:p>
    <w:p w:rsidR="00D22F04" w:rsidRPr="009E783F" w:rsidRDefault="00A364E1" w:rsidP="00106B0E">
      <w:pPr>
        <w:jc w:val="both"/>
        <w:rPr>
          <w:b/>
          <w:u w:val="single"/>
        </w:rPr>
      </w:pPr>
      <w:r>
        <w:t xml:space="preserve">Godfrey </w:t>
      </w:r>
      <w:r w:rsidR="006545D7">
        <w:t xml:space="preserve">updated the committee on the Phase II proposal.  He stated that </w:t>
      </w:r>
      <w:r w:rsidR="001872DC">
        <w:t>the committee</w:t>
      </w:r>
      <w:r w:rsidR="006545D7">
        <w:t xml:space="preserve"> will vote electronically</w:t>
      </w:r>
      <w:r w:rsidR="001872DC">
        <w:t>,</w:t>
      </w:r>
      <w:r w:rsidR="006545D7">
        <w:t xml:space="preserve"> and he will get </w:t>
      </w:r>
      <w:r w:rsidR="001872DC">
        <w:t>the link</w:t>
      </w:r>
      <w:r w:rsidR="006545D7">
        <w:t xml:space="preserve"> out to the committee tomorrow.  He reported receiving a few email comments, and he reminded the committee that t</w:t>
      </w:r>
      <w:r w:rsidR="001872DC">
        <w:t>his change is not about excluding anyone, but about focusing and downsizing the membership to meet the new mission and purpose of the Athletic Council</w:t>
      </w:r>
      <w:r w:rsidR="00BB43FB">
        <w:t xml:space="preserve">.  </w:t>
      </w:r>
    </w:p>
    <w:p w:rsidR="00A4792B" w:rsidRDefault="00A4792B" w:rsidP="00106B0E">
      <w:pPr>
        <w:jc w:val="both"/>
      </w:pPr>
      <w:r>
        <w:t xml:space="preserve">Future meeting dates:  </w:t>
      </w:r>
      <w:r w:rsidR="00D22F04">
        <w:t xml:space="preserve">April 6 at 3:30 PM, and May 4 </w:t>
      </w:r>
      <w:r>
        <w:t xml:space="preserve">at </w:t>
      </w:r>
      <w:r w:rsidR="00D22F04">
        <w:t>12:00 PM (lunch will be served)</w:t>
      </w:r>
    </w:p>
    <w:p w:rsidR="000C7447" w:rsidRDefault="00D34D4A" w:rsidP="00106B0E">
      <w:pPr>
        <w:jc w:val="both"/>
      </w:pPr>
      <w:r>
        <w:t xml:space="preserve">Meeting adjourned at </w:t>
      </w:r>
      <w:r w:rsidR="00C13DEB">
        <w:t>5:10</w:t>
      </w:r>
      <w:r w:rsidR="00106B0E">
        <w:t xml:space="preserve"> </w:t>
      </w:r>
      <w:r>
        <w:t>pm.</w:t>
      </w:r>
    </w:p>
    <w:p w:rsidR="00E76465" w:rsidRDefault="00E76465" w:rsidP="00106B0E">
      <w:pPr>
        <w:jc w:val="both"/>
      </w:pPr>
      <w:r>
        <w:t>Minutes respectfully submitted by Rhonda Todd</w:t>
      </w:r>
      <w:bookmarkStart w:id="0" w:name="_GoBack"/>
      <w:bookmarkEnd w:id="0"/>
    </w:p>
    <w:sectPr w:rsidR="00E76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47"/>
    <w:rsid w:val="00016F92"/>
    <w:rsid w:val="00017230"/>
    <w:rsid w:val="0006412A"/>
    <w:rsid w:val="000A3A08"/>
    <w:rsid w:val="000C7447"/>
    <w:rsid w:val="00100AE7"/>
    <w:rsid w:val="00106B0E"/>
    <w:rsid w:val="001174CD"/>
    <w:rsid w:val="00126150"/>
    <w:rsid w:val="0013363C"/>
    <w:rsid w:val="00154B3D"/>
    <w:rsid w:val="001872DC"/>
    <w:rsid w:val="001B3652"/>
    <w:rsid w:val="001D149D"/>
    <w:rsid w:val="001E3128"/>
    <w:rsid w:val="00246E19"/>
    <w:rsid w:val="0025180D"/>
    <w:rsid w:val="002A09C7"/>
    <w:rsid w:val="002A33D1"/>
    <w:rsid w:val="003064B6"/>
    <w:rsid w:val="00331548"/>
    <w:rsid w:val="00364451"/>
    <w:rsid w:val="003825A3"/>
    <w:rsid w:val="003A4855"/>
    <w:rsid w:val="00404570"/>
    <w:rsid w:val="004141EB"/>
    <w:rsid w:val="00440E7F"/>
    <w:rsid w:val="0047477F"/>
    <w:rsid w:val="004D72FD"/>
    <w:rsid w:val="0057290D"/>
    <w:rsid w:val="00577EAD"/>
    <w:rsid w:val="00595D54"/>
    <w:rsid w:val="005C22CC"/>
    <w:rsid w:val="005E30E7"/>
    <w:rsid w:val="005E38C7"/>
    <w:rsid w:val="005F2CBB"/>
    <w:rsid w:val="005F4C43"/>
    <w:rsid w:val="006078CF"/>
    <w:rsid w:val="006545D7"/>
    <w:rsid w:val="00707A65"/>
    <w:rsid w:val="00734BD8"/>
    <w:rsid w:val="00756975"/>
    <w:rsid w:val="00770753"/>
    <w:rsid w:val="0079139D"/>
    <w:rsid w:val="007D0EA7"/>
    <w:rsid w:val="007D7D81"/>
    <w:rsid w:val="007E5315"/>
    <w:rsid w:val="0084273F"/>
    <w:rsid w:val="00892DC3"/>
    <w:rsid w:val="008E5BE2"/>
    <w:rsid w:val="00997629"/>
    <w:rsid w:val="009D0102"/>
    <w:rsid w:val="009D3D67"/>
    <w:rsid w:val="009D4231"/>
    <w:rsid w:val="009E3D71"/>
    <w:rsid w:val="009E783F"/>
    <w:rsid w:val="00A100D2"/>
    <w:rsid w:val="00A34F3D"/>
    <w:rsid w:val="00A364E1"/>
    <w:rsid w:val="00A4792B"/>
    <w:rsid w:val="00A51A00"/>
    <w:rsid w:val="00AC3797"/>
    <w:rsid w:val="00BB43FB"/>
    <w:rsid w:val="00BC71C9"/>
    <w:rsid w:val="00BF4DC7"/>
    <w:rsid w:val="00C0231C"/>
    <w:rsid w:val="00C129EA"/>
    <w:rsid w:val="00C13DEB"/>
    <w:rsid w:val="00C96036"/>
    <w:rsid w:val="00CD0979"/>
    <w:rsid w:val="00D22F04"/>
    <w:rsid w:val="00D33EBF"/>
    <w:rsid w:val="00D34D4A"/>
    <w:rsid w:val="00D36B32"/>
    <w:rsid w:val="00D71E2C"/>
    <w:rsid w:val="00D7581C"/>
    <w:rsid w:val="00DA380A"/>
    <w:rsid w:val="00DB201D"/>
    <w:rsid w:val="00DB7024"/>
    <w:rsid w:val="00E72494"/>
    <w:rsid w:val="00E76465"/>
    <w:rsid w:val="00EB24B8"/>
    <w:rsid w:val="00EC5B75"/>
    <w:rsid w:val="00EC5D8F"/>
    <w:rsid w:val="00F3729D"/>
    <w:rsid w:val="00FE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4EBF8-9D25-4FF9-A74C-1DF7D49F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Rhonda Todd</cp:lastModifiedBy>
  <cp:revision>4</cp:revision>
  <cp:lastPrinted>2017-01-25T19:03:00Z</cp:lastPrinted>
  <dcterms:created xsi:type="dcterms:W3CDTF">2017-04-04T14:08:00Z</dcterms:created>
  <dcterms:modified xsi:type="dcterms:W3CDTF">2017-04-04T17:04:00Z</dcterms:modified>
</cp:coreProperties>
</file>