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AE539" w14:textId="77777777" w:rsidR="00717A9A" w:rsidRDefault="00000000">
      <w:pPr>
        <w:pStyle w:val="Heading1"/>
      </w:pPr>
      <w:r>
        <w:t>Phone &amp; Video Interviewing</w:t>
      </w:r>
    </w:p>
    <w:p w14:paraId="32D8AA3A" w14:textId="77777777" w:rsidR="00717A9A" w:rsidRDefault="00000000">
      <w:pPr>
        <w:pStyle w:val="Heading2"/>
      </w:pPr>
      <w:r>
        <w:t>Phone</w:t>
      </w:r>
    </w:p>
    <w:p w14:paraId="3D0749D6" w14:textId="4C09D7C9" w:rsidR="00717A9A" w:rsidRDefault="00000000">
      <w:r>
        <w:t>Typically, these type</w:t>
      </w:r>
      <w:r w:rsidR="00D97CA6">
        <w:t>s</w:t>
      </w:r>
      <w:r>
        <w:t xml:space="preserve"> of interviews range between 20</w:t>
      </w:r>
      <w:r w:rsidR="00D97CA6">
        <w:t xml:space="preserve"> and </w:t>
      </w:r>
      <w:r>
        <w:t>30 minutes</w:t>
      </w:r>
      <w:r w:rsidR="00D97CA6">
        <w:t>,</w:t>
      </w:r>
      <w:r>
        <w:t xml:space="preserve"> with 5 minutes for questions.</w:t>
      </w:r>
    </w:p>
    <w:p w14:paraId="5BA87D9E" w14:textId="77777777" w:rsidR="00717A9A" w:rsidRDefault="00717A9A"/>
    <w:p w14:paraId="69E7FF4C" w14:textId="77777777" w:rsidR="00717A9A" w:rsidRDefault="00000000">
      <w:r>
        <w:rPr>
          <w:b/>
          <w:bCs/>
        </w:rPr>
        <w:t>Tips:</w:t>
      </w:r>
    </w:p>
    <w:p w14:paraId="0439EBD7" w14:textId="77777777" w:rsidR="00717A9A" w:rsidRDefault="00000000">
      <w:pPr>
        <w:pStyle w:val="ListParagraph"/>
        <w:numPr>
          <w:ilvl w:val="0"/>
          <w:numId w:val="2"/>
        </w:numPr>
      </w:pPr>
      <w:r>
        <w:t>Be ready 10–15 minutes beforehand, with the position description printed out or easily accessible and a glass of water.</w:t>
      </w:r>
    </w:p>
    <w:p w14:paraId="3D1959CB" w14:textId="30A8106A" w:rsidR="00717A9A" w:rsidRDefault="00000000">
      <w:pPr>
        <w:pStyle w:val="ListParagraph"/>
        <w:numPr>
          <w:ilvl w:val="0"/>
          <w:numId w:val="2"/>
        </w:numPr>
      </w:pPr>
      <w:r>
        <w:t>Remember, it is a conversation</w:t>
      </w:r>
      <w:r w:rsidR="00D97CA6">
        <w:t>,</w:t>
      </w:r>
      <w:r>
        <w:t xml:space="preserve"> not a script.</w:t>
      </w:r>
    </w:p>
    <w:p w14:paraId="10968D8D" w14:textId="77777777" w:rsidR="00717A9A" w:rsidRDefault="00000000">
      <w:pPr>
        <w:pStyle w:val="ListParagraph"/>
        <w:numPr>
          <w:ilvl w:val="0"/>
          <w:numId w:val="3"/>
        </w:numPr>
      </w:pPr>
      <w:r>
        <w:t>Don’t sound like your answers are written out word for word. Instead, jot down notes of experiences you want to highlight!</w:t>
      </w:r>
    </w:p>
    <w:p w14:paraId="7AC114AA" w14:textId="77777777" w:rsidR="00717A9A" w:rsidRDefault="00000000">
      <w:pPr>
        <w:pStyle w:val="ListParagraph"/>
        <w:numPr>
          <w:ilvl w:val="0"/>
          <w:numId w:val="3"/>
        </w:numPr>
      </w:pPr>
      <w:r>
        <w:t>Silence is okay! Don’t be afraid to take time to think before answering a question.</w:t>
      </w:r>
    </w:p>
    <w:p w14:paraId="5C42B1AC" w14:textId="77777777" w:rsidR="00717A9A" w:rsidRDefault="00000000">
      <w:pPr>
        <w:pStyle w:val="Heading2"/>
      </w:pPr>
      <w:r>
        <w:t>Video</w:t>
      </w:r>
    </w:p>
    <w:p w14:paraId="05A6ED54" w14:textId="36F66296" w:rsidR="00717A9A" w:rsidRDefault="00000000">
      <w:r>
        <w:t>Be comfortable with using platforms such as Google Hangout</w:t>
      </w:r>
      <w:r w:rsidR="00706682">
        <w:t>s</w:t>
      </w:r>
      <w:r>
        <w:t xml:space="preserve">, Zoom, Microsoft Teams, Skype, or </w:t>
      </w:r>
      <w:proofErr w:type="spellStart"/>
      <w:r>
        <w:t>WebEx</w:t>
      </w:r>
      <w:proofErr w:type="spellEnd"/>
      <w:r>
        <w:t>.</w:t>
      </w:r>
    </w:p>
    <w:p w14:paraId="6FEB5AD2" w14:textId="77777777" w:rsidR="00717A9A" w:rsidRDefault="00717A9A"/>
    <w:p w14:paraId="33082A0B" w14:textId="77777777" w:rsidR="00717A9A" w:rsidRDefault="00000000">
      <w:r>
        <w:rPr>
          <w:b/>
          <w:bCs/>
        </w:rPr>
        <w:t>Tips:</w:t>
      </w:r>
    </w:p>
    <w:p w14:paraId="5B41B64B" w14:textId="77777777" w:rsidR="00717A9A" w:rsidRDefault="00000000">
      <w:pPr>
        <w:pStyle w:val="ListParagraph"/>
        <w:numPr>
          <w:ilvl w:val="0"/>
          <w:numId w:val="2"/>
        </w:numPr>
      </w:pPr>
      <w:r>
        <w:t>Do a “test call” to make sure that the platform is up to date.</w:t>
      </w:r>
    </w:p>
    <w:p w14:paraId="02FB5456" w14:textId="1CF9D1E8" w:rsidR="00717A9A" w:rsidRDefault="00000000">
      <w:pPr>
        <w:pStyle w:val="ListParagraph"/>
        <w:numPr>
          <w:ilvl w:val="0"/>
          <w:numId w:val="2"/>
        </w:numPr>
      </w:pPr>
      <w:r>
        <w:t xml:space="preserve">Set up somewhere with a professional background with no </w:t>
      </w:r>
      <w:proofErr w:type="gramStart"/>
      <w:r>
        <w:t>distractions</w:t>
      </w:r>
      <w:r w:rsidR="00706682">
        <w:t>,</w:t>
      </w:r>
      <w:r>
        <w:t xml:space="preserve"> and</w:t>
      </w:r>
      <w:proofErr w:type="gramEnd"/>
      <w:r>
        <w:t xml:space="preserve"> test your technology.</w:t>
      </w:r>
    </w:p>
    <w:p w14:paraId="7EDF08BB" w14:textId="77777777" w:rsidR="00717A9A" w:rsidRDefault="00000000">
      <w:pPr>
        <w:pStyle w:val="ListParagraph"/>
        <w:numPr>
          <w:ilvl w:val="0"/>
          <w:numId w:val="2"/>
        </w:numPr>
      </w:pPr>
      <w:r>
        <w:t>Monitor and adjust your communication.</w:t>
      </w:r>
    </w:p>
    <w:p w14:paraId="4D5EF58E" w14:textId="77777777" w:rsidR="00717A9A" w:rsidRDefault="00000000">
      <w:pPr>
        <w:pStyle w:val="ListParagraph"/>
        <w:numPr>
          <w:ilvl w:val="0"/>
          <w:numId w:val="3"/>
        </w:numPr>
      </w:pPr>
      <w:r>
        <w:t>Be aware of what your verbal and nonverbal communications are saying.</w:t>
      </w:r>
    </w:p>
    <w:p w14:paraId="4EFF3083" w14:textId="77777777" w:rsidR="00717A9A" w:rsidRDefault="00000000">
      <w:pPr>
        <w:pStyle w:val="Heading2"/>
      </w:pPr>
      <w:r>
        <w:t>AI Recorded</w:t>
      </w:r>
    </w:p>
    <w:p w14:paraId="2EF4E8F5" w14:textId="77777777" w:rsidR="00717A9A" w:rsidRDefault="00000000">
      <w:r>
        <w:t xml:space="preserve">This style of interviewing allows companies to assess </w:t>
      </w:r>
      <w:proofErr w:type="gramStart"/>
      <w:r>
        <w:t>a large number of</w:t>
      </w:r>
      <w:proofErr w:type="gramEnd"/>
      <w:r>
        <w:t xml:space="preserve"> potential candidates more efficiently. These interviews involve a series of pre-recorded questions, and candidates have roughly 30–60 seconds to prepare their response.</w:t>
      </w:r>
    </w:p>
    <w:p w14:paraId="0499D0E8" w14:textId="77777777" w:rsidR="00717A9A" w:rsidRDefault="00717A9A"/>
    <w:p w14:paraId="1BEFF5DA" w14:textId="77777777" w:rsidR="00717A9A" w:rsidRDefault="00000000">
      <w:r>
        <w:rPr>
          <w:b/>
          <w:bCs/>
        </w:rPr>
        <w:t>Tips:</w:t>
      </w:r>
    </w:p>
    <w:p w14:paraId="5FB76E0E" w14:textId="77777777" w:rsidR="00717A9A" w:rsidRDefault="00000000">
      <w:pPr>
        <w:pStyle w:val="ListParagraph"/>
        <w:numPr>
          <w:ilvl w:val="0"/>
          <w:numId w:val="2"/>
        </w:numPr>
      </w:pPr>
      <w:r>
        <w:t>Practice, practice, practice.</w:t>
      </w:r>
    </w:p>
    <w:p w14:paraId="1B060254" w14:textId="72F2A2C1" w:rsidR="00717A9A" w:rsidRDefault="00000000">
      <w:pPr>
        <w:pStyle w:val="ListParagraph"/>
        <w:numPr>
          <w:ilvl w:val="0"/>
          <w:numId w:val="3"/>
        </w:numPr>
      </w:pPr>
      <w:r>
        <w:t>With AI</w:t>
      </w:r>
      <w:r w:rsidR="00706682">
        <w:t>-</w:t>
      </w:r>
      <w:r>
        <w:t>recorded interviews, you may have a time limit on your response.</w:t>
      </w:r>
    </w:p>
    <w:p w14:paraId="509411ED" w14:textId="1D1A81FF" w:rsidR="00717A9A" w:rsidRDefault="00000000">
      <w:pPr>
        <w:pStyle w:val="ListParagraph"/>
        <w:numPr>
          <w:ilvl w:val="0"/>
          <w:numId w:val="2"/>
        </w:numPr>
      </w:pPr>
      <w:r>
        <w:t xml:space="preserve">When </w:t>
      </w:r>
      <w:r w:rsidR="00706682">
        <w:t>answering</w:t>
      </w:r>
      <w:r>
        <w:t>, include keywords from the job description.</w:t>
      </w:r>
    </w:p>
    <w:p w14:paraId="5B80A0E4" w14:textId="77777777" w:rsidR="00717A9A" w:rsidRDefault="00000000">
      <w:pPr>
        <w:pStyle w:val="ListParagraph"/>
        <w:numPr>
          <w:ilvl w:val="0"/>
          <w:numId w:val="2"/>
        </w:numPr>
      </w:pPr>
      <w:r>
        <w:t>Be expressive, speak clearly, and show your personality.</w:t>
      </w:r>
    </w:p>
    <w:p w14:paraId="70A924F7" w14:textId="77777777" w:rsidR="00717A9A" w:rsidRDefault="00000000">
      <w:pPr>
        <w:pStyle w:val="ListParagraph"/>
        <w:numPr>
          <w:ilvl w:val="0"/>
          <w:numId w:val="2"/>
        </w:numPr>
      </w:pPr>
      <w:r>
        <w:t>Prepare for the interview by recording your responses and playing them back.</w:t>
      </w:r>
    </w:p>
    <w:p w14:paraId="23FC0547" w14:textId="615ABC46" w:rsidR="00717A9A" w:rsidRDefault="00000000">
      <w:pPr>
        <w:pStyle w:val="ListParagraph"/>
        <w:numPr>
          <w:ilvl w:val="0"/>
          <w:numId w:val="3"/>
        </w:numPr>
      </w:pPr>
      <w:r>
        <w:t>In fact, log in</w:t>
      </w:r>
      <w:r w:rsidR="00706682">
        <w:t xml:space="preserve"> </w:t>
      </w:r>
      <w:r>
        <w:t xml:space="preserve">to </w:t>
      </w:r>
      <w:hyperlink r:id="rId5" w:history="1">
        <w:r w:rsidR="00717A9A">
          <w:rPr>
            <w:color w:val="0563C1"/>
            <w:u w:val="single"/>
          </w:rPr>
          <w:t>Business JobLink</w:t>
        </w:r>
      </w:hyperlink>
      <w:r>
        <w:t xml:space="preserve"> and start practicing with a mock AI interview.</w:t>
      </w:r>
    </w:p>
    <w:p w14:paraId="2DF67912" w14:textId="0FF0BF9E" w:rsidR="00910247" w:rsidRDefault="00910247" w:rsidP="00910247">
      <w:pPr>
        <w:jc w:val="center"/>
      </w:pPr>
      <w:r>
        <w:rPr>
          <w:noProof/>
        </w:rPr>
        <w:drawing>
          <wp:inline distT="0" distB="0" distL="0" distR="0" wp14:anchorId="21F3C29A" wp14:editId="6DA7D4DB">
            <wp:extent cx="2397760" cy="766207"/>
            <wp:effectExtent l="0" t="0" r="0" b="0"/>
            <wp:docPr id="1863752937" name="Picture 1" descr="Logo featuring an orange tiger paw print alongside text reading &quot;Office of Career Engagement Wilbur O. and Ann Powers College of Business.&quot; The design uses bold orange and white colors to represent a career services office within a business colle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752937" name="Picture 1" descr="Logo featuring an orange tiger paw print alongside text reading &quot;Office of Career Engagement Wilbur O. and Ann Powers College of Business.&quot; The design uses bold orange and white colors to represent a career services office within a business college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021" cy="829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0247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81028"/>
    <w:multiLevelType w:val="hybridMultilevel"/>
    <w:tmpl w:val="1C068086"/>
    <w:lvl w:ilvl="0" w:tplc="1E6C8804">
      <w:start w:val="1"/>
      <w:numFmt w:val="bullet"/>
      <w:lvlText w:val="●"/>
      <w:lvlJc w:val="left"/>
      <w:pPr>
        <w:ind w:left="720" w:hanging="360"/>
      </w:pPr>
    </w:lvl>
    <w:lvl w:ilvl="1" w:tplc="7A1018F6">
      <w:start w:val="1"/>
      <w:numFmt w:val="bullet"/>
      <w:lvlText w:val="○"/>
      <w:lvlJc w:val="left"/>
      <w:pPr>
        <w:ind w:left="1440" w:hanging="360"/>
      </w:pPr>
    </w:lvl>
    <w:lvl w:ilvl="2" w:tplc="D4C63FBC">
      <w:start w:val="1"/>
      <w:numFmt w:val="bullet"/>
      <w:lvlText w:val="■"/>
      <w:lvlJc w:val="left"/>
      <w:pPr>
        <w:ind w:left="2160" w:hanging="360"/>
      </w:pPr>
    </w:lvl>
    <w:lvl w:ilvl="3" w:tplc="705257B6">
      <w:start w:val="1"/>
      <w:numFmt w:val="bullet"/>
      <w:lvlText w:val="●"/>
      <w:lvlJc w:val="left"/>
      <w:pPr>
        <w:ind w:left="2880" w:hanging="360"/>
      </w:pPr>
    </w:lvl>
    <w:lvl w:ilvl="4" w:tplc="3B907E3C">
      <w:start w:val="1"/>
      <w:numFmt w:val="bullet"/>
      <w:lvlText w:val="○"/>
      <w:lvlJc w:val="left"/>
      <w:pPr>
        <w:ind w:left="3600" w:hanging="360"/>
      </w:pPr>
    </w:lvl>
    <w:lvl w:ilvl="5" w:tplc="3BD4BD80">
      <w:start w:val="1"/>
      <w:numFmt w:val="bullet"/>
      <w:lvlText w:val="■"/>
      <w:lvlJc w:val="left"/>
      <w:pPr>
        <w:ind w:left="4320" w:hanging="360"/>
      </w:pPr>
    </w:lvl>
    <w:lvl w:ilvl="6" w:tplc="55889AC6">
      <w:start w:val="1"/>
      <w:numFmt w:val="bullet"/>
      <w:lvlText w:val="●"/>
      <w:lvlJc w:val="left"/>
      <w:pPr>
        <w:ind w:left="5040" w:hanging="360"/>
      </w:pPr>
    </w:lvl>
    <w:lvl w:ilvl="7" w:tplc="323EF97C">
      <w:start w:val="1"/>
      <w:numFmt w:val="bullet"/>
      <w:lvlText w:val="●"/>
      <w:lvlJc w:val="left"/>
      <w:pPr>
        <w:ind w:left="5760" w:hanging="360"/>
      </w:pPr>
    </w:lvl>
    <w:lvl w:ilvl="8" w:tplc="AE5470E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BC26F1B"/>
    <w:multiLevelType w:val="hybridMultilevel"/>
    <w:tmpl w:val="7586FC24"/>
    <w:lvl w:ilvl="0" w:tplc="8FBEF67A">
      <w:start w:val="1"/>
      <w:numFmt w:val="bullet"/>
      <w:lvlText w:val="◦"/>
      <w:lvlJc w:val="left"/>
      <w:pPr>
        <w:ind w:left="1440" w:hanging="360"/>
      </w:pPr>
      <w:rPr>
        <w:rFonts w:ascii="Arial" w:eastAsia="Arial" w:hAnsi="Arial" w:cs="Arial"/>
        <w:color w:val="000000"/>
        <w:sz w:val="24"/>
        <w:szCs w:val="24"/>
      </w:rPr>
    </w:lvl>
    <w:lvl w:ilvl="1" w:tplc="45706A3C">
      <w:numFmt w:val="decimal"/>
      <w:lvlText w:val=""/>
      <w:lvlJc w:val="left"/>
    </w:lvl>
    <w:lvl w:ilvl="2" w:tplc="F8F45252">
      <w:numFmt w:val="decimal"/>
      <w:lvlText w:val=""/>
      <w:lvlJc w:val="left"/>
    </w:lvl>
    <w:lvl w:ilvl="3" w:tplc="7D4A0900">
      <w:numFmt w:val="decimal"/>
      <w:lvlText w:val=""/>
      <w:lvlJc w:val="left"/>
    </w:lvl>
    <w:lvl w:ilvl="4" w:tplc="C1D6E8D0">
      <w:numFmt w:val="decimal"/>
      <w:lvlText w:val=""/>
      <w:lvlJc w:val="left"/>
    </w:lvl>
    <w:lvl w:ilvl="5" w:tplc="2E9218B8">
      <w:numFmt w:val="decimal"/>
      <w:lvlText w:val=""/>
      <w:lvlJc w:val="left"/>
    </w:lvl>
    <w:lvl w:ilvl="6" w:tplc="96781742">
      <w:numFmt w:val="decimal"/>
      <w:lvlText w:val=""/>
      <w:lvlJc w:val="left"/>
    </w:lvl>
    <w:lvl w:ilvl="7" w:tplc="8B68765A">
      <w:numFmt w:val="decimal"/>
      <w:lvlText w:val=""/>
      <w:lvlJc w:val="left"/>
    </w:lvl>
    <w:lvl w:ilvl="8" w:tplc="C0004B7C">
      <w:numFmt w:val="decimal"/>
      <w:lvlText w:val=""/>
      <w:lvlJc w:val="left"/>
    </w:lvl>
  </w:abstractNum>
  <w:abstractNum w:abstractNumId="2" w15:restartNumberingAfterBreak="0">
    <w:nsid w:val="729808E6"/>
    <w:multiLevelType w:val="hybridMultilevel"/>
    <w:tmpl w:val="43B00D9A"/>
    <w:lvl w:ilvl="0" w:tplc="29F8781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color w:val="000000"/>
        <w:sz w:val="24"/>
        <w:szCs w:val="24"/>
      </w:rPr>
    </w:lvl>
    <w:lvl w:ilvl="1" w:tplc="77DA7B24">
      <w:numFmt w:val="decimal"/>
      <w:lvlText w:val=""/>
      <w:lvlJc w:val="left"/>
    </w:lvl>
    <w:lvl w:ilvl="2" w:tplc="A202CA72">
      <w:numFmt w:val="decimal"/>
      <w:lvlText w:val=""/>
      <w:lvlJc w:val="left"/>
    </w:lvl>
    <w:lvl w:ilvl="3" w:tplc="FACE5E86">
      <w:numFmt w:val="decimal"/>
      <w:lvlText w:val=""/>
      <w:lvlJc w:val="left"/>
    </w:lvl>
    <w:lvl w:ilvl="4" w:tplc="B5E6C4C8">
      <w:numFmt w:val="decimal"/>
      <w:lvlText w:val=""/>
      <w:lvlJc w:val="left"/>
    </w:lvl>
    <w:lvl w:ilvl="5" w:tplc="9FBA4B46">
      <w:numFmt w:val="decimal"/>
      <w:lvlText w:val=""/>
      <w:lvlJc w:val="left"/>
    </w:lvl>
    <w:lvl w:ilvl="6" w:tplc="484016AA">
      <w:numFmt w:val="decimal"/>
      <w:lvlText w:val=""/>
      <w:lvlJc w:val="left"/>
    </w:lvl>
    <w:lvl w:ilvl="7" w:tplc="E6D660DA">
      <w:numFmt w:val="decimal"/>
      <w:lvlText w:val=""/>
      <w:lvlJc w:val="left"/>
    </w:lvl>
    <w:lvl w:ilvl="8" w:tplc="11FEC2FE">
      <w:numFmt w:val="decimal"/>
      <w:lvlText w:val=""/>
      <w:lvlJc w:val="left"/>
    </w:lvl>
  </w:abstractNum>
  <w:num w:numId="1" w16cid:durableId="2069304513">
    <w:abstractNumId w:val="0"/>
    <w:lvlOverride w:ilvl="0">
      <w:startOverride w:val="1"/>
    </w:lvlOverride>
  </w:num>
  <w:num w:numId="2" w16cid:durableId="857042368">
    <w:abstractNumId w:val="2"/>
    <w:lvlOverride w:ilvl="0">
      <w:startOverride w:val="1"/>
    </w:lvlOverride>
  </w:num>
  <w:num w:numId="3" w16cid:durableId="59972380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9A"/>
    <w:rsid w:val="00307B30"/>
    <w:rsid w:val="00441DFF"/>
    <w:rsid w:val="004C5D6E"/>
    <w:rsid w:val="00706682"/>
    <w:rsid w:val="00717A9A"/>
    <w:rsid w:val="00910247"/>
    <w:rsid w:val="00D97CA6"/>
    <w:rsid w:val="00EE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38703"/>
  <w15:docId w15:val="{CAA5470F-BDA5-DE4C-BC67-E0348725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keepNext/>
      <w:keepLines/>
      <w:spacing w:before="360" w:after="80"/>
      <w:outlineLvl w:val="0"/>
    </w:pPr>
    <w:rPr>
      <w:b/>
      <w:bCs/>
      <w:color w:val="7030A0"/>
      <w:sz w:val="48"/>
      <w:szCs w:val="48"/>
    </w:rPr>
  </w:style>
  <w:style w:type="paragraph" w:styleId="Heading2">
    <w:name w:val="heading 2"/>
    <w:uiPriority w:val="9"/>
    <w:unhideWhenUsed/>
    <w:qFormat/>
    <w:pPr>
      <w:keepNext/>
      <w:keepLines/>
      <w:spacing w:before="160" w:after="80"/>
      <w:outlineLvl w:val="1"/>
    </w:pPr>
    <w:rPr>
      <w:b/>
      <w:bCs/>
      <w:color w:val="F56600"/>
      <w:sz w:val="36"/>
      <w:szCs w:val="3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  <w:pPr>
      <w:ind w:left="720"/>
      <w:contextualSpacing/>
    </w:p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clemson-business-csm.symplicity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1341</Characters>
  <Application>Microsoft Office Word</Application>
  <DocSecurity>2</DocSecurity>
  <Lines>38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Phone &amp; Video Interviewing</vt:lpstr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 &amp; Video Interviewing</dc:title>
  <dc:creator>Un-named</dc:creator>
  <dc:description>Tips and guidance for phone, video, and AI recorded interviews, produced by the Office of Career Engagement.</dc:description>
  <cp:lastModifiedBy>Leslie Winkler</cp:lastModifiedBy>
  <cp:revision>2</cp:revision>
  <dcterms:created xsi:type="dcterms:W3CDTF">2026-03-27T19:10:00Z</dcterms:created>
  <dcterms:modified xsi:type="dcterms:W3CDTF">2026-03-27T19:10:00Z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7f3dff51-7316-4559-83ae-366a8923222b</vt:lpwstr>
  </property>
</Properties>
</file>