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13" w:rsidRPr="00DB0C79" w:rsidRDefault="00492113">
      <w:pPr>
        <w:rPr>
          <w:rFonts w:ascii="Cambria" w:hAnsi="Cambria" w:cs="Arial"/>
          <w:b/>
        </w:rPr>
      </w:pPr>
    </w:p>
    <w:p w:rsidR="00492113" w:rsidRPr="00DB0C79" w:rsidRDefault="00492113">
      <w:pPr>
        <w:rPr>
          <w:rFonts w:ascii="Cambria" w:hAnsi="Cambria" w:cs="Arial"/>
          <w:b/>
        </w:rPr>
      </w:pPr>
    </w:p>
    <w:p w:rsidR="00654723" w:rsidRPr="00DB0C79" w:rsidRDefault="00AB6605" w:rsidP="00492113">
      <w:pPr>
        <w:jc w:val="center"/>
        <w:rPr>
          <w:rFonts w:ascii="Cambria" w:hAnsi="Cambria" w:cs="Arial"/>
          <w:b/>
          <w:sz w:val="28"/>
          <w:szCs w:val="28"/>
        </w:rPr>
      </w:pPr>
      <w:r w:rsidRPr="00DB0C79">
        <w:rPr>
          <w:rFonts w:ascii="Cambria" w:hAnsi="Cambria" w:cs="Arial"/>
          <w:b/>
          <w:sz w:val="28"/>
          <w:szCs w:val="28"/>
        </w:rPr>
        <w:t>Midterm Evaluation</w:t>
      </w:r>
      <w:r w:rsidR="00D118FA" w:rsidRPr="00DB0C79">
        <w:rPr>
          <w:rFonts w:ascii="Cambria" w:hAnsi="Cambria" w:cs="Arial"/>
          <w:b/>
          <w:sz w:val="28"/>
          <w:szCs w:val="28"/>
        </w:rPr>
        <w:t xml:space="preserve"> </w:t>
      </w:r>
      <w:r w:rsidR="00D51075" w:rsidRPr="00DB0C79">
        <w:rPr>
          <w:rFonts w:ascii="Cambria" w:hAnsi="Cambria" w:cs="Arial"/>
          <w:b/>
          <w:sz w:val="28"/>
          <w:szCs w:val="28"/>
        </w:rPr>
        <w:t xml:space="preserve">and </w:t>
      </w:r>
      <w:r w:rsidR="00DB0C79">
        <w:rPr>
          <w:rFonts w:ascii="Cambria" w:hAnsi="Cambria" w:cs="Arial"/>
          <w:b/>
          <w:sz w:val="28"/>
          <w:szCs w:val="28"/>
        </w:rPr>
        <w:t>Teacher Resident</w:t>
      </w:r>
      <w:r w:rsidR="00D51075" w:rsidRPr="00DB0C79">
        <w:rPr>
          <w:rFonts w:ascii="Cambria" w:hAnsi="Cambria" w:cs="Arial"/>
          <w:b/>
          <w:sz w:val="28"/>
          <w:szCs w:val="28"/>
        </w:rPr>
        <w:t xml:space="preserve"> Self</w:t>
      </w:r>
      <w:r w:rsidR="00492113" w:rsidRPr="00DB0C79">
        <w:rPr>
          <w:rFonts w:ascii="Cambria" w:hAnsi="Cambria" w:cs="Arial"/>
          <w:b/>
          <w:sz w:val="28"/>
          <w:szCs w:val="28"/>
        </w:rPr>
        <w:t>-</w:t>
      </w:r>
      <w:r w:rsidR="00D51075" w:rsidRPr="00DB0C79">
        <w:rPr>
          <w:rFonts w:ascii="Cambria" w:hAnsi="Cambria" w:cs="Arial"/>
          <w:b/>
          <w:sz w:val="28"/>
          <w:szCs w:val="28"/>
        </w:rPr>
        <w:t>Assessment</w:t>
      </w:r>
    </w:p>
    <w:p w:rsidR="00AB6605" w:rsidRPr="00DB0C79" w:rsidRDefault="00AB6605">
      <w:pPr>
        <w:rPr>
          <w:rFonts w:ascii="Cambria" w:hAnsi="Cambria" w:cs="Arial"/>
        </w:rPr>
      </w:pPr>
    </w:p>
    <w:p w:rsidR="00B236FB" w:rsidRPr="00DB0C79" w:rsidRDefault="00B236FB">
      <w:pPr>
        <w:rPr>
          <w:rFonts w:ascii="Cambria" w:hAnsi="Cambria"/>
        </w:rPr>
      </w:pPr>
    </w:p>
    <w:p w:rsidR="003D0E2E" w:rsidRPr="00DB0C79" w:rsidRDefault="00040270" w:rsidP="00040270">
      <w:pPr>
        <w:rPr>
          <w:rFonts w:ascii="Cambria" w:hAnsi="Cambria" w:cs="Arial"/>
        </w:rPr>
      </w:pPr>
      <w:r w:rsidRPr="00DB0C79">
        <w:rPr>
          <w:rFonts w:ascii="Cambria" w:hAnsi="Cambria" w:cs="Arial"/>
        </w:rPr>
        <w:t xml:space="preserve">The purpose of the midterm evaluation is to gauge progress in </w:t>
      </w:r>
      <w:r w:rsidR="00DB0C79">
        <w:rPr>
          <w:rFonts w:ascii="Cambria" w:hAnsi="Cambria" w:cs="Arial"/>
        </w:rPr>
        <w:t>the residency semester/year</w:t>
      </w:r>
      <w:r w:rsidRPr="00DB0C79">
        <w:rPr>
          <w:rFonts w:ascii="Cambria" w:hAnsi="Cambria" w:cs="Arial"/>
        </w:rPr>
        <w:t xml:space="preserve">. The </w:t>
      </w:r>
      <w:r w:rsidR="00DB0C79">
        <w:rPr>
          <w:rFonts w:ascii="Cambria" w:hAnsi="Cambria" w:cs="Arial"/>
        </w:rPr>
        <w:t xml:space="preserve">teacher resident </w:t>
      </w:r>
      <w:r w:rsidRPr="00DB0C79">
        <w:rPr>
          <w:rFonts w:ascii="Cambria" w:hAnsi="Cambria" w:cs="Arial"/>
        </w:rPr>
        <w:t xml:space="preserve">will complete a midterm self-assessment to share with the </w:t>
      </w:r>
      <w:r w:rsidR="00DB0C79">
        <w:rPr>
          <w:rFonts w:ascii="Cambria" w:hAnsi="Cambria" w:cs="Arial"/>
        </w:rPr>
        <w:t>master teacher</w:t>
      </w:r>
      <w:r w:rsidRPr="00DB0C79">
        <w:rPr>
          <w:rFonts w:ascii="Cambria" w:hAnsi="Cambria" w:cs="Arial"/>
        </w:rPr>
        <w:t xml:space="preserve"> and the supervisor.  The </w:t>
      </w:r>
      <w:r w:rsidR="00DB0C79">
        <w:rPr>
          <w:rFonts w:ascii="Cambria" w:hAnsi="Cambria" w:cs="Arial"/>
        </w:rPr>
        <w:t>master</w:t>
      </w:r>
      <w:r w:rsidRPr="00DB0C79">
        <w:rPr>
          <w:rFonts w:ascii="Cambria" w:hAnsi="Cambria" w:cs="Arial"/>
        </w:rPr>
        <w:t xml:space="preserve"> teacher and university supervisor will collaborate and reach a consensus on the midterm evaluation and conference with the </w:t>
      </w:r>
      <w:r w:rsidR="00DB0C79">
        <w:rPr>
          <w:rFonts w:ascii="Cambria" w:hAnsi="Cambria" w:cs="Arial"/>
        </w:rPr>
        <w:t>teacher resident</w:t>
      </w:r>
      <w:r w:rsidRPr="00DB0C79">
        <w:rPr>
          <w:rFonts w:ascii="Cambria" w:hAnsi="Cambria" w:cs="Arial"/>
        </w:rPr>
        <w:t xml:space="preserve">.  Since the ADEPT Performance </w:t>
      </w:r>
      <w:r w:rsidR="00DB0C79">
        <w:rPr>
          <w:rFonts w:ascii="Cambria" w:hAnsi="Cambria" w:cs="Arial"/>
        </w:rPr>
        <w:t>teacher resident</w:t>
      </w:r>
      <w:r w:rsidRPr="00DB0C79">
        <w:rPr>
          <w:rFonts w:ascii="Cambria" w:hAnsi="Cambria" w:cs="Arial"/>
        </w:rPr>
        <w:t xml:space="preserve"> will be evaluated on performance related to these standards and the SC Teaching Standards rubric domains.  Additionally, the </w:t>
      </w:r>
      <w:r w:rsidR="00DB0C79">
        <w:rPr>
          <w:rFonts w:ascii="Cambria" w:hAnsi="Cambria" w:cs="Arial"/>
        </w:rPr>
        <w:t>teacher resident</w:t>
      </w:r>
      <w:r w:rsidRPr="00DB0C79">
        <w:rPr>
          <w:rFonts w:ascii="Cambria" w:hAnsi="Cambria" w:cs="Arial"/>
        </w:rPr>
        <w:t xml:space="preserve"> will be evaluated on the use of instructional technology for teaching and learning.  The midterm evaluation also provides the candidate</w:t>
      </w:r>
      <w:r w:rsidR="003D0E2E" w:rsidRPr="00DB0C79">
        <w:rPr>
          <w:rFonts w:ascii="Cambria" w:hAnsi="Cambria" w:cs="Arial"/>
        </w:rPr>
        <w:t xml:space="preserve"> feedback on</w:t>
      </w:r>
      <w:r w:rsidRPr="00DB0C79">
        <w:rPr>
          <w:rFonts w:ascii="Cambria" w:hAnsi="Cambria" w:cs="Arial"/>
        </w:rPr>
        <w:t xml:space="preserve"> their potential to successfully complete </w:t>
      </w:r>
      <w:r w:rsidR="00DB0C79">
        <w:rPr>
          <w:rFonts w:ascii="Cambria" w:hAnsi="Cambria" w:cs="Arial"/>
        </w:rPr>
        <w:t>residency</w:t>
      </w:r>
      <w:bookmarkStart w:id="0" w:name="_GoBack"/>
      <w:bookmarkEnd w:id="0"/>
      <w:r w:rsidRPr="00DB0C79">
        <w:rPr>
          <w:rFonts w:ascii="Cambria" w:hAnsi="Cambria" w:cs="Arial"/>
        </w:rPr>
        <w:t xml:space="preserve">. </w:t>
      </w:r>
    </w:p>
    <w:p w:rsidR="00040270" w:rsidRPr="00DB0C79" w:rsidRDefault="00040270" w:rsidP="00040270">
      <w:pPr>
        <w:rPr>
          <w:rFonts w:ascii="Cambria" w:hAnsi="Cambria" w:cs="Arial"/>
        </w:rPr>
      </w:pPr>
      <w:r w:rsidRPr="00DB0C79">
        <w:rPr>
          <w:rFonts w:ascii="Cambria" w:hAnsi="Cambria" w:cs="Arial"/>
        </w:rPr>
        <w:t xml:space="preserve">  </w:t>
      </w:r>
    </w:p>
    <w:p w:rsidR="00040270" w:rsidRPr="00DB0C79" w:rsidRDefault="00040270" w:rsidP="00040270">
      <w:pPr>
        <w:rPr>
          <w:rFonts w:ascii="Cambria" w:hAnsi="Cambria"/>
          <w:i/>
        </w:rPr>
      </w:pPr>
      <w:r w:rsidRPr="00DB0C79">
        <w:rPr>
          <w:rFonts w:ascii="Cambria" w:hAnsi="Cambria" w:cs="Arial"/>
          <w:sz w:val="22"/>
          <w:szCs w:val="22"/>
        </w:rPr>
        <w:t xml:space="preserve"> </w:t>
      </w:r>
    </w:p>
    <w:p w:rsidR="00AB6605" w:rsidRPr="00DB0C79" w:rsidRDefault="00AB6605">
      <w:pPr>
        <w:rPr>
          <w:rFonts w:ascii="Cambria" w:hAnsi="Cambria"/>
        </w:rPr>
      </w:pPr>
    </w:p>
    <w:sectPr w:rsidR="00AB6605" w:rsidRPr="00DB0C79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5"/>
    <w:rsid w:val="00040270"/>
    <w:rsid w:val="00055B1C"/>
    <w:rsid w:val="00093096"/>
    <w:rsid w:val="00181521"/>
    <w:rsid w:val="003D0E2E"/>
    <w:rsid w:val="00454CAA"/>
    <w:rsid w:val="00492113"/>
    <w:rsid w:val="004C4390"/>
    <w:rsid w:val="00576272"/>
    <w:rsid w:val="00756EBA"/>
    <w:rsid w:val="00AA2278"/>
    <w:rsid w:val="00AB6605"/>
    <w:rsid w:val="00B236FB"/>
    <w:rsid w:val="00CB0842"/>
    <w:rsid w:val="00CC1940"/>
    <w:rsid w:val="00D118FA"/>
    <w:rsid w:val="00D51075"/>
    <w:rsid w:val="00D82CEB"/>
    <w:rsid w:val="00DB0C79"/>
    <w:rsid w:val="00E3411A"/>
    <w:rsid w:val="00F2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590D1"/>
  <w15:docId w15:val="{7F9A5FE1-98C0-43D4-A1E9-A5CD3A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Rosenblith</dc:creator>
  <cp:keywords/>
  <dc:description/>
  <cp:lastModifiedBy>Leigh Martin</cp:lastModifiedBy>
  <cp:revision>2</cp:revision>
  <dcterms:created xsi:type="dcterms:W3CDTF">2018-08-07T16:42:00Z</dcterms:created>
  <dcterms:modified xsi:type="dcterms:W3CDTF">2018-08-07T16:42:00Z</dcterms:modified>
</cp:coreProperties>
</file>