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A7A39" w14:textId="70C16C8D" w:rsidR="00197FFB" w:rsidRPr="00B40B42" w:rsidRDefault="06533353" w:rsidP="00197FFB">
      <w:pPr>
        <w:rPr>
          <w:rStyle w:val="Strong"/>
          <w:rFonts w:ascii="Trade Gothic Next LT Pro Lt" w:hAnsi="Trade Gothic Next LT Pro Lt" w:cstheme="minorHAnsi"/>
        </w:rPr>
      </w:pPr>
      <w:r w:rsidRPr="00B40B42">
        <w:rPr>
          <w:rStyle w:val="Strong"/>
          <w:rFonts w:ascii="Trade Gothic Next LT Pro Lt" w:hAnsi="Trade Gothic Next LT Pro Lt" w:cstheme="minorHAnsi"/>
        </w:rPr>
        <w:t>CLEMSON UNIVERSITY</w:t>
      </w:r>
      <w:r w:rsidR="00197FFB" w:rsidRPr="00B40B42">
        <w:rPr>
          <w:rStyle w:val="Strong"/>
          <w:rFonts w:ascii="Trade Gothic Next LT Pro Lt" w:hAnsi="Trade Gothic Next LT Pro Lt" w:cstheme="minorHAnsi"/>
        </w:rPr>
        <w:t xml:space="preserve"> ADMINISTRATIVE POLICY TEMPLATE </w:t>
      </w:r>
    </w:p>
    <w:p w14:paraId="476E5D16" w14:textId="7FBFE033" w:rsidR="006644F4" w:rsidRPr="00B40B42" w:rsidRDefault="29E2B3FF" w:rsidP="29E2B3FF">
      <w:pPr>
        <w:rPr>
          <w:rStyle w:val="Strong"/>
          <w:rFonts w:ascii="Trade Gothic Next LT Pro Lt" w:hAnsi="Trade Gothic Next LT Pro Lt"/>
          <w:b w:val="0"/>
          <w:bCs w:val="0"/>
          <w:i/>
          <w:iCs/>
        </w:rPr>
      </w:pPr>
      <w:r w:rsidRPr="29E2B3FF">
        <w:rPr>
          <w:rStyle w:val="Strong"/>
          <w:rFonts w:ascii="Trade Gothic Next LT Pro Lt" w:hAnsi="Trade Gothic Next LT Pro Lt"/>
          <w:b w:val="0"/>
          <w:bCs w:val="0"/>
          <w:i/>
          <w:iCs/>
        </w:rPr>
        <w:t xml:space="preserve">The templating below displays the standard policy categories, but policy authors may choose to include more depending on their policy’s needs. An example of the multilevel list is utilized below. Supporting documents such as procedures or additional resources should be separate from the policy and Included as part of the policy package for review. </w:t>
      </w:r>
    </w:p>
    <w:p w14:paraId="1F5284A2" w14:textId="0E9663E1" w:rsidR="00A82652" w:rsidRPr="00B40B42" w:rsidRDefault="001A2204" w:rsidP="06533353">
      <w:pPr>
        <w:rPr>
          <w:rStyle w:val="Strong"/>
          <w:rFonts w:ascii="Trade Gothic Next LT Pro Lt" w:hAnsi="Trade Gothic Next LT Pro Lt" w:cstheme="minorHAnsi"/>
        </w:rPr>
      </w:pPr>
      <w:r>
        <w:rPr>
          <w:rStyle w:val="Strong"/>
          <w:rFonts w:ascii="Trade Gothic Next LT Pro Lt" w:hAnsi="Trade Gothic Next LT Pro Lt" w:cstheme="minorHAnsi"/>
        </w:rPr>
        <w:t xml:space="preserve">POLICY </w:t>
      </w:r>
      <w:r w:rsidR="00197FFB" w:rsidRPr="00B40B42">
        <w:rPr>
          <w:rStyle w:val="Strong"/>
          <w:rFonts w:ascii="Trade Gothic Next LT Pro Lt" w:hAnsi="Trade Gothic Next LT Pro Lt" w:cstheme="minorHAnsi"/>
        </w:rPr>
        <w:t>TITLE</w:t>
      </w:r>
    </w:p>
    <w:p w14:paraId="08F61F0A" w14:textId="310A9240" w:rsidR="00E73D0C" w:rsidRPr="00B40B42" w:rsidRDefault="2A213DBB" w:rsidP="00A22C50">
      <w:pPr>
        <w:pStyle w:val="paragraph"/>
        <w:numPr>
          <w:ilvl w:val="0"/>
          <w:numId w:val="8"/>
        </w:numPr>
        <w:spacing w:before="0" w:beforeAutospacing="0" w:after="0" w:afterAutospacing="0"/>
        <w:textAlignment w:val="baseline"/>
        <w:rPr>
          <w:rFonts w:ascii="Trade Gothic Next LT Pro Lt" w:hAnsi="Trade Gothic Next LT Pro Lt" w:cstheme="minorHAnsi"/>
          <w:sz w:val="22"/>
          <w:szCs w:val="22"/>
        </w:rPr>
      </w:pPr>
      <w:r w:rsidRPr="00B40B42">
        <w:rPr>
          <w:rStyle w:val="normaltextrun"/>
          <w:rFonts w:ascii="Trade Gothic Next LT Pro Lt" w:hAnsi="Trade Gothic Next LT Pro Lt" w:cstheme="minorHAnsi"/>
          <w:b/>
          <w:bCs/>
          <w:sz w:val="22"/>
          <w:szCs w:val="22"/>
        </w:rPr>
        <w:t>PURPOSE</w:t>
      </w:r>
      <w:r w:rsidRPr="00B40B42">
        <w:rPr>
          <w:rStyle w:val="eop"/>
          <w:rFonts w:ascii="Trade Gothic Next LT Pro Lt" w:hAnsi="Trade Gothic Next LT Pro Lt" w:cstheme="minorHAnsi"/>
          <w:sz w:val="22"/>
          <w:szCs w:val="22"/>
        </w:rPr>
        <w:t> </w:t>
      </w:r>
    </w:p>
    <w:p w14:paraId="48082639" w14:textId="116AFCA3" w:rsidR="00E73D0C" w:rsidRPr="00B40B42" w:rsidRDefault="004B71AF" w:rsidP="00BF52F0">
      <w:pPr>
        <w:pStyle w:val="paragraph"/>
        <w:numPr>
          <w:ilvl w:val="1"/>
          <w:numId w:val="12"/>
        </w:numPr>
        <w:spacing w:before="0" w:beforeAutospacing="0" w:after="0" w:afterAutospacing="0"/>
        <w:textAlignment w:val="baseline"/>
        <w:rPr>
          <w:rStyle w:val="normaltextrun"/>
          <w:rFonts w:ascii="Trade Gothic Next LT Pro Lt" w:hAnsi="Trade Gothic Next LT Pro Lt" w:cstheme="minorHAnsi"/>
          <w:i/>
          <w:iCs/>
          <w:sz w:val="22"/>
          <w:szCs w:val="22"/>
        </w:rPr>
      </w:pPr>
      <w:r w:rsidRPr="00B40B42">
        <w:rPr>
          <w:rStyle w:val="normaltextrun"/>
          <w:rFonts w:ascii="Trade Gothic Next LT Pro Lt" w:hAnsi="Trade Gothic Next LT Pro Lt" w:cstheme="minorHAnsi"/>
          <w:i/>
          <w:iCs/>
          <w:sz w:val="22"/>
          <w:szCs w:val="22"/>
        </w:rPr>
        <w:t>Briefly state any legal, regulatory, financial, operational, accreditation, and/or social requirements this policy address</w:t>
      </w:r>
      <w:r w:rsidR="005B2B49" w:rsidRPr="00B40B42">
        <w:rPr>
          <w:rStyle w:val="normaltextrun"/>
          <w:rFonts w:ascii="Trade Gothic Next LT Pro Lt" w:hAnsi="Trade Gothic Next LT Pro Lt" w:cstheme="minorHAnsi"/>
          <w:i/>
          <w:iCs/>
          <w:sz w:val="22"/>
          <w:szCs w:val="22"/>
        </w:rPr>
        <w:t>es</w:t>
      </w:r>
      <w:r w:rsidRPr="00B40B42">
        <w:rPr>
          <w:rStyle w:val="normaltextrun"/>
          <w:rFonts w:ascii="Trade Gothic Next LT Pro Lt" w:hAnsi="Trade Gothic Next LT Pro Lt" w:cstheme="minorHAnsi"/>
          <w:i/>
          <w:iCs/>
          <w:sz w:val="22"/>
          <w:szCs w:val="22"/>
        </w:rPr>
        <w:t xml:space="preserve">. </w:t>
      </w:r>
    </w:p>
    <w:p w14:paraId="44887DE8" w14:textId="18F558AC" w:rsidR="004B71AF" w:rsidRPr="00B40B42" w:rsidRDefault="29E2B3FF" w:rsidP="29E2B3FF">
      <w:pPr>
        <w:pStyle w:val="paragraph"/>
        <w:numPr>
          <w:ilvl w:val="1"/>
          <w:numId w:val="12"/>
        </w:numPr>
        <w:spacing w:before="0" w:beforeAutospacing="0" w:after="0" w:afterAutospacing="0"/>
        <w:textAlignment w:val="baseline"/>
        <w:rPr>
          <w:rStyle w:val="normaltextrun"/>
          <w:rFonts w:ascii="Trade Gothic Next LT Pro Lt" w:hAnsi="Trade Gothic Next LT Pro Lt" w:cstheme="minorBidi"/>
          <w:i/>
          <w:iCs/>
          <w:sz w:val="22"/>
          <w:szCs w:val="22"/>
        </w:rPr>
      </w:pPr>
      <w:r w:rsidRPr="29E2B3FF">
        <w:rPr>
          <w:rStyle w:val="normaltextrun"/>
          <w:rFonts w:ascii="Trade Gothic Next LT Pro Lt" w:hAnsi="Trade Gothic Next LT Pro Lt" w:cstheme="minorBidi"/>
          <w:i/>
          <w:iCs/>
          <w:sz w:val="22"/>
          <w:szCs w:val="22"/>
        </w:rPr>
        <w:t xml:space="preserve">Specify any timing requirements. </w:t>
      </w:r>
    </w:p>
    <w:p w14:paraId="3FC950A0" w14:textId="2C22EDA4" w:rsidR="2A213DBB" w:rsidRPr="00B40B42" w:rsidRDefault="2A213DBB" w:rsidP="2A213DBB">
      <w:pPr>
        <w:pStyle w:val="paragraph"/>
        <w:spacing w:before="0" w:beforeAutospacing="0" w:after="0" w:afterAutospacing="0"/>
        <w:rPr>
          <w:rStyle w:val="normaltextrun"/>
          <w:rFonts w:ascii="Trade Gothic Next LT Pro Lt" w:hAnsi="Trade Gothic Next LT Pro Lt" w:cstheme="minorHAnsi"/>
          <w:b/>
          <w:bCs/>
          <w:sz w:val="22"/>
          <w:szCs w:val="22"/>
        </w:rPr>
      </w:pPr>
    </w:p>
    <w:p w14:paraId="6B0C7B22" w14:textId="77777777" w:rsidR="00A22C50" w:rsidRPr="00B40B42" w:rsidRDefault="00E73D0C" w:rsidP="00FC3CD5">
      <w:pPr>
        <w:pStyle w:val="paragraph"/>
        <w:numPr>
          <w:ilvl w:val="0"/>
          <w:numId w:val="8"/>
        </w:numPr>
        <w:spacing w:before="0" w:beforeAutospacing="0" w:after="0" w:afterAutospacing="0"/>
        <w:textAlignment w:val="baseline"/>
        <w:rPr>
          <w:rStyle w:val="eop"/>
          <w:rFonts w:ascii="Trade Gothic Next LT Pro Lt" w:hAnsi="Trade Gothic Next LT Pro Lt" w:cstheme="minorHAnsi"/>
          <w:sz w:val="22"/>
          <w:szCs w:val="22"/>
        </w:rPr>
      </w:pPr>
      <w:r w:rsidRPr="00B40B42">
        <w:rPr>
          <w:rStyle w:val="normaltextrun"/>
          <w:rFonts w:ascii="Trade Gothic Next LT Pro Lt" w:hAnsi="Trade Gothic Next LT Pro Lt" w:cstheme="minorHAnsi"/>
          <w:b/>
          <w:bCs/>
          <w:sz w:val="22"/>
          <w:szCs w:val="22"/>
        </w:rPr>
        <w:t>SCOPE</w:t>
      </w:r>
      <w:r w:rsidRPr="00B40B42">
        <w:rPr>
          <w:rStyle w:val="eop"/>
          <w:rFonts w:ascii="Trade Gothic Next LT Pro Lt" w:hAnsi="Trade Gothic Next LT Pro Lt" w:cstheme="minorHAnsi"/>
          <w:sz w:val="22"/>
          <w:szCs w:val="22"/>
        </w:rPr>
        <w:t> </w:t>
      </w:r>
    </w:p>
    <w:p w14:paraId="4C047837" w14:textId="79D933C4" w:rsidR="2A213DBB" w:rsidRPr="00B40B42" w:rsidRDefault="32815491" w:rsidP="32815491">
      <w:pPr>
        <w:pStyle w:val="paragraph"/>
        <w:numPr>
          <w:ilvl w:val="1"/>
          <w:numId w:val="8"/>
        </w:numPr>
        <w:spacing w:before="0" w:beforeAutospacing="0" w:after="0" w:afterAutospacing="0"/>
        <w:textAlignment w:val="baseline"/>
        <w:rPr>
          <w:rStyle w:val="normaltextrun"/>
          <w:rFonts w:asciiTheme="minorHAnsi" w:eastAsiaTheme="minorEastAsia" w:hAnsiTheme="minorHAnsi" w:cstheme="minorBidi"/>
          <w:i/>
          <w:iCs/>
          <w:sz w:val="22"/>
          <w:szCs w:val="22"/>
        </w:rPr>
      </w:pPr>
      <w:r w:rsidRPr="32815491">
        <w:rPr>
          <w:rStyle w:val="normaltextrun"/>
          <w:rFonts w:ascii="Trade Gothic Next LT Pro Lt" w:hAnsi="Trade Gothic Next LT Pro Lt" w:cstheme="minorBidi"/>
          <w:i/>
          <w:iCs/>
          <w:sz w:val="22"/>
          <w:szCs w:val="22"/>
        </w:rPr>
        <w:t xml:space="preserve">Which population(s) of the Clemson University community should observe this policy and follow its procedures? </w:t>
      </w:r>
    </w:p>
    <w:p w14:paraId="0AB111B5" w14:textId="508F752D" w:rsidR="2A213DBB" w:rsidRPr="00B40B42" w:rsidRDefault="32815491" w:rsidP="32815491">
      <w:pPr>
        <w:pStyle w:val="paragraph"/>
        <w:numPr>
          <w:ilvl w:val="1"/>
          <w:numId w:val="8"/>
        </w:numPr>
        <w:spacing w:before="0" w:beforeAutospacing="0" w:after="0" w:afterAutospacing="0"/>
        <w:textAlignment w:val="baseline"/>
        <w:rPr>
          <w:rStyle w:val="normaltextrun"/>
          <w:i/>
          <w:iCs/>
          <w:sz w:val="22"/>
          <w:szCs w:val="22"/>
        </w:rPr>
      </w:pPr>
      <w:r w:rsidRPr="32815491">
        <w:rPr>
          <w:rStyle w:val="normaltextrun"/>
          <w:rFonts w:ascii="Trade Gothic Next LT Pro Lt" w:hAnsi="Trade Gothic Next LT Pro Lt" w:cstheme="minorBidi"/>
          <w:i/>
          <w:iCs/>
          <w:sz w:val="22"/>
          <w:szCs w:val="22"/>
        </w:rPr>
        <w:t xml:space="preserve">Who must understand or be trained on this policy </w:t>
      </w:r>
      <w:proofErr w:type="gramStart"/>
      <w:r w:rsidRPr="32815491">
        <w:rPr>
          <w:rStyle w:val="normaltextrun"/>
          <w:rFonts w:ascii="Trade Gothic Next LT Pro Lt" w:hAnsi="Trade Gothic Next LT Pro Lt" w:cstheme="minorBidi"/>
          <w:i/>
          <w:iCs/>
          <w:sz w:val="22"/>
          <w:szCs w:val="22"/>
        </w:rPr>
        <w:t>in order to</w:t>
      </w:r>
      <w:proofErr w:type="gramEnd"/>
      <w:r w:rsidRPr="32815491">
        <w:rPr>
          <w:rStyle w:val="normaltextrun"/>
          <w:rFonts w:ascii="Trade Gothic Next LT Pro Lt" w:hAnsi="Trade Gothic Next LT Pro Lt" w:cstheme="minorBidi"/>
          <w:i/>
          <w:iCs/>
          <w:sz w:val="22"/>
          <w:szCs w:val="22"/>
        </w:rPr>
        <w:t xml:space="preserve"> do their job?</w:t>
      </w:r>
    </w:p>
    <w:p w14:paraId="083C1E68" w14:textId="36886228" w:rsidR="00365437" w:rsidRPr="00B40B42" w:rsidRDefault="00365437" w:rsidP="00365437">
      <w:pPr>
        <w:pStyle w:val="paragraph"/>
        <w:spacing w:before="0" w:beforeAutospacing="0" w:after="0" w:afterAutospacing="0"/>
        <w:textAlignment w:val="baseline"/>
        <w:rPr>
          <w:rStyle w:val="eop"/>
          <w:rFonts w:ascii="Trade Gothic Next LT Pro Lt" w:hAnsi="Trade Gothic Next LT Pro Lt" w:cstheme="minorHAnsi"/>
          <w:sz w:val="22"/>
          <w:szCs w:val="22"/>
        </w:rPr>
      </w:pPr>
    </w:p>
    <w:p w14:paraId="47013E1F" w14:textId="4B14F33A" w:rsidR="00A22C50" w:rsidRPr="00B40B42" w:rsidRDefault="06533353" w:rsidP="06533353">
      <w:pPr>
        <w:pStyle w:val="paragraph"/>
        <w:numPr>
          <w:ilvl w:val="0"/>
          <w:numId w:val="8"/>
        </w:numPr>
        <w:spacing w:before="0" w:beforeAutospacing="0" w:after="0" w:afterAutospacing="0"/>
        <w:textAlignment w:val="baseline"/>
        <w:rPr>
          <w:rStyle w:val="normaltextrun"/>
          <w:rFonts w:ascii="Trade Gothic Next LT Pro Lt" w:hAnsi="Trade Gothic Next LT Pro Lt" w:cstheme="minorHAnsi"/>
          <w:sz w:val="22"/>
          <w:szCs w:val="22"/>
        </w:rPr>
      </w:pPr>
      <w:r w:rsidRPr="00B40B42">
        <w:rPr>
          <w:rStyle w:val="normaltextrun"/>
          <w:rFonts w:ascii="Trade Gothic Next LT Pro Lt" w:hAnsi="Trade Gothic Next LT Pro Lt" w:cstheme="minorHAnsi"/>
          <w:b/>
          <w:bCs/>
          <w:sz w:val="22"/>
          <w:szCs w:val="22"/>
        </w:rPr>
        <w:t>POLICY STATEMENT</w:t>
      </w:r>
    </w:p>
    <w:p w14:paraId="71A69497" w14:textId="489D40CA" w:rsidR="00D21CAD" w:rsidRPr="00B40B42" w:rsidRDefault="00D21CAD" w:rsidP="00D21CAD">
      <w:pPr>
        <w:pStyle w:val="paragraph"/>
        <w:numPr>
          <w:ilvl w:val="1"/>
          <w:numId w:val="8"/>
        </w:numPr>
        <w:spacing w:before="0" w:beforeAutospacing="0" w:after="0" w:afterAutospacing="0"/>
        <w:textAlignment w:val="baseline"/>
        <w:rPr>
          <w:rStyle w:val="normaltextrun"/>
          <w:rFonts w:ascii="Trade Gothic Next LT Pro Lt" w:hAnsi="Trade Gothic Next LT Pro Lt" w:cstheme="minorHAnsi"/>
          <w:i/>
          <w:iCs/>
          <w:sz w:val="22"/>
          <w:szCs w:val="22"/>
        </w:rPr>
      </w:pPr>
      <w:r w:rsidRPr="00B40B42">
        <w:rPr>
          <w:rStyle w:val="normaltextrun"/>
          <w:rFonts w:ascii="Trade Gothic Next LT Pro Lt" w:hAnsi="Trade Gothic Next LT Pro Lt" w:cstheme="minorHAnsi"/>
          <w:i/>
          <w:iCs/>
          <w:sz w:val="22"/>
          <w:szCs w:val="22"/>
        </w:rPr>
        <w:t xml:space="preserve">State the policy here. </w:t>
      </w:r>
    </w:p>
    <w:p w14:paraId="53CB58DA" w14:textId="7FDEBEFB" w:rsidR="00D21CAD" w:rsidRPr="00B40B42" w:rsidRDefault="00D21CAD" w:rsidP="00D21CAD">
      <w:pPr>
        <w:pStyle w:val="paragraph"/>
        <w:numPr>
          <w:ilvl w:val="1"/>
          <w:numId w:val="8"/>
        </w:numPr>
        <w:spacing w:before="0" w:beforeAutospacing="0" w:after="0" w:afterAutospacing="0"/>
        <w:textAlignment w:val="baseline"/>
        <w:rPr>
          <w:rStyle w:val="normaltextrun"/>
          <w:rFonts w:ascii="Trade Gothic Next LT Pro Lt" w:hAnsi="Trade Gothic Next LT Pro Lt" w:cstheme="minorHAnsi"/>
          <w:i/>
          <w:iCs/>
          <w:sz w:val="22"/>
          <w:szCs w:val="22"/>
        </w:rPr>
      </w:pPr>
      <w:r w:rsidRPr="00B40B42">
        <w:rPr>
          <w:rStyle w:val="normaltextrun"/>
          <w:rFonts w:ascii="Trade Gothic Next LT Pro Lt" w:hAnsi="Trade Gothic Next LT Pro Lt" w:cstheme="minorHAnsi"/>
          <w:i/>
          <w:iCs/>
          <w:sz w:val="22"/>
          <w:szCs w:val="22"/>
        </w:rPr>
        <w:t>Specify the requirements or provisions the policy is placing on/extending to the University community.</w:t>
      </w:r>
    </w:p>
    <w:p w14:paraId="1F519321" w14:textId="08EF130D" w:rsidR="00D21CAD" w:rsidRPr="00B40B42" w:rsidRDefault="00D21CAD" w:rsidP="00820752">
      <w:pPr>
        <w:pStyle w:val="paragraph"/>
        <w:numPr>
          <w:ilvl w:val="2"/>
          <w:numId w:val="8"/>
        </w:numPr>
        <w:spacing w:before="0" w:beforeAutospacing="0" w:after="0" w:afterAutospacing="0"/>
        <w:textAlignment w:val="baseline"/>
        <w:rPr>
          <w:rStyle w:val="normaltextrun"/>
          <w:rFonts w:ascii="Trade Gothic Next LT Pro Lt" w:hAnsi="Trade Gothic Next LT Pro Lt" w:cstheme="minorHAnsi"/>
          <w:i/>
          <w:iCs/>
          <w:sz w:val="22"/>
          <w:szCs w:val="22"/>
        </w:rPr>
      </w:pPr>
      <w:r w:rsidRPr="00B40B42">
        <w:rPr>
          <w:rStyle w:val="normaltextrun"/>
          <w:rFonts w:ascii="Trade Gothic Next LT Pro Lt" w:hAnsi="Trade Gothic Next LT Pro Lt" w:cstheme="minorHAnsi"/>
          <w:i/>
          <w:iCs/>
          <w:sz w:val="22"/>
          <w:szCs w:val="22"/>
        </w:rPr>
        <w:t>What is permitted or prohibited</w:t>
      </w:r>
      <w:r w:rsidR="00820752" w:rsidRPr="00B40B42">
        <w:rPr>
          <w:rStyle w:val="normaltextrun"/>
          <w:rFonts w:ascii="Trade Gothic Next LT Pro Lt" w:hAnsi="Trade Gothic Next LT Pro Lt" w:cstheme="minorHAnsi"/>
          <w:i/>
          <w:iCs/>
          <w:sz w:val="22"/>
          <w:szCs w:val="22"/>
        </w:rPr>
        <w:t>?</w:t>
      </w:r>
    </w:p>
    <w:p w14:paraId="56BAA15A" w14:textId="4C975678" w:rsidR="00820752" w:rsidRPr="00B40B42" w:rsidRDefault="00820752" w:rsidP="00820752">
      <w:pPr>
        <w:pStyle w:val="paragraph"/>
        <w:numPr>
          <w:ilvl w:val="2"/>
          <w:numId w:val="8"/>
        </w:numPr>
        <w:spacing w:before="0" w:beforeAutospacing="0" w:after="0" w:afterAutospacing="0"/>
        <w:textAlignment w:val="baseline"/>
        <w:rPr>
          <w:rStyle w:val="normaltextrun"/>
          <w:rFonts w:ascii="Trade Gothic Next LT Pro Lt" w:hAnsi="Trade Gothic Next LT Pro Lt" w:cstheme="minorHAnsi"/>
          <w:i/>
          <w:iCs/>
          <w:sz w:val="22"/>
          <w:szCs w:val="22"/>
        </w:rPr>
      </w:pPr>
      <w:r w:rsidRPr="00B40B42">
        <w:rPr>
          <w:rStyle w:val="normaltextrun"/>
          <w:rFonts w:ascii="Trade Gothic Next LT Pro Lt" w:hAnsi="Trade Gothic Next LT Pro Lt" w:cstheme="minorHAnsi"/>
          <w:i/>
          <w:iCs/>
          <w:sz w:val="22"/>
          <w:szCs w:val="22"/>
        </w:rPr>
        <w:t>When does it apply?</w:t>
      </w:r>
      <w:r w:rsidRPr="00B40B42">
        <w:rPr>
          <w:rStyle w:val="normaltextrun"/>
          <w:rFonts w:ascii="Trade Gothic Next LT Pro Lt" w:hAnsi="Trade Gothic Next LT Pro Lt" w:cstheme="minorHAnsi"/>
          <w:i/>
          <w:iCs/>
          <w:sz w:val="22"/>
          <w:szCs w:val="22"/>
        </w:rPr>
        <w:tab/>
      </w:r>
    </w:p>
    <w:p w14:paraId="53992C4A" w14:textId="7CAA0537" w:rsidR="00D21CAD" w:rsidRPr="00B40B42" w:rsidRDefault="40D4EE26" w:rsidP="40D4EE26">
      <w:pPr>
        <w:pStyle w:val="paragraph"/>
        <w:numPr>
          <w:ilvl w:val="2"/>
          <w:numId w:val="8"/>
        </w:numPr>
        <w:spacing w:before="0" w:beforeAutospacing="0" w:after="0" w:afterAutospacing="0"/>
        <w:textAlignment w:val="baseline"/>
        <w:rPr>
          <w:rStyle w:val="normaltextrun"/>
          <w:rFonts w:ascii="Trade Gothic Next LT Pro Lt" w:hAnsi="Trade Gothic Next LT Pro Lt" w:cstheme="minorBidi"/>
          <w:i/>
          <w:iCs/>
          <w:sz w:val="22"/>
          <w:szCs w:val="22"/>
        </w:rPr>
      </w:pPr>
      <w:r w:rsidRPr="00B40B42">
        <w:rPr>
          <w:rStyle w:val="normaltextrun"/>
          <w:rFonts w:ascii="Trade Gothic Next LT Pro Lt" w:hAnsi="Trade Gothic Next LT Pro Lt" w:cstheme="minorBidi"/>
          <w:i/>
          <w:iCs/>
          <w:sz w:val="22"/>
          <w:szCs w:val="22"/>
        </w:rPr>
        <w:t xml:space="preserve"> How will issues be handled?</w:t>
      </w:r>
    </w:p>
    <w:p w14:paraId="7BEFD0DD" w14:textId="77777777" w:rsidR="00B860C8" w:rsidRPr="00B860C8" w:rsidRDefault="00B860C8" w:rsidP="00B860C8">
      <w:pPr>
        <w:pStyle w:val="paragraph"/>
        <w:numPr>
          <w:ilvl w:val="1"/>
          <w:numId w:val="8"/>
        </w:numPr>
        <w:spacing w:before="0" w:beforeAutospacing="0" w:after="0" w:afterAutospacing="0"/>
        <w:textAlignment w:val="baseline"/>
        <w:rPr>
          <w:rStyle w:val="normaltextrun"/>
          <w:rFonts w:ascii="Trade Gothic Next LT Pro Lt" w:hAnsi="Trade Gothic Next LT Pro Lt" w:cstheme="minorBidi"/>
          <w:b/>
          <w:bCs/>
          <w:i/>
          <w:iCs/>
          <w:sz w:val="22"/>
          <w:szCs w:val="22"/>
        </w:rPr>
      </w:pPr>
      <w:r w:rsidRPr="00B860C8">
        <w:rPr>
          <w:rStyle w:val="normaltextrun"/>
          <w:rFonts w:ascii="Trade Gothic Next LT Pro Lt" w:hAnsi="Trade Gothic Next LT Pro Lt" w:cstheme="minorBidi"/>
          <w:b/>
          <w:bCs/>
          <w:sz w:val="22"/>
          <w:szCs w:val="22"/>
        </w:rPr>
        <w:t>DEFINITIONS</w:t>
      </w:r>
    </w:p>
    <w:p w14:paraId="3A2CB2AF" w14:textId="77777777" w:rsidR="00B860C8" w:rsidRPr="00B40B42" w:rsidRDefault="00B860C8" w:rsidP="00B860C8">
      <w:pPr>
        <w:pStyle w:val="paragraph"/>
        <w:numPr>
          <w:ilvl w:val="2"/>
          <w:numId w:val="8"/>
        </w:numPr>
        <w:spacing w:before="0" w:beforeAutospacing="0" w:after="0" w:afterAutospacing="0"/>
        <w:textAlignment w:val="baseline"/>
        <w:rPr>
          <w:rStyle w:val="normaltextrun"/>
          <w:rFonts w:ascii="Trade Gothic Next LT Pro Lt" w:hAnsi="Trade Gothic Next LT Pro Lt" w:cstheme="minorBidi"/>
          <w:i/>
          <w:iCs/>
          <w:sz w:val="22"/>
          <w:szCs w:val="22"/>
        </w:rPr>
      </w:pPr>
      <w:r w:rsidRPr="00B40B42">
        <w:rPr>
          <w:rStyle w:val="normaltextrun"/>
          <w:rFonts w:ascii="Trade Gothic Next LT Pro Lt" w:hAnsi="Trade Gothic Next LT Pro Lt" w:cstheme="minorBidi"/>
          <w:i/>
          <w:iCs/>
          <w:sz w:val="22"/>
          <w:szCs w:val="22"/>
        </w:rPr>
        <w:t>Definitions can be a sub</w:t>
      </w:r>
      <w:r>
        <w:rPr>
          <w:rStyle w:val="normaltextrun"/>
          <w:rFonts w:ascii="Trade Gothic Next LT Pro Lt" w:hAnsi="Trade Gothic Next LT Pro Lt" w:cstheme="minorBidi"/>
          <w:i/>
          <w:iCs/>
          <w:sz w:val="22"/>
          <w:szCs w:val="22"/>
        </w:rPr>
        <w:t>level</w:t>
      </w:r>
      <w:r w:rsidRPr="00B40B42">
        <w:rPr>
          <w:rStyle w:val="normaltextrun"/>
          <w:rFonts w:ascii="Trade Gothic Next LT Pro Lt" w:hAnsi="Trade Gothic Next LT Pro Lt" w:cstheme="minorBidi"/>
          <w:i/>
          <w:iCs/>
          <w:sz w:val="22"/>
          <w:szCs w:val="22"/>
        </w:rPr>
        <w:t xml:space="preserve"> here or a new category entirely.</w:t>
      </w:r>
    </w:p>
    <w:p w14:paraId="53BC0672" w14:textId="77777777" w:rsidR="00B860C8" w:rsidRPr="00B860C8" w:rsidRDefault="00B860C8" w:rsidP="29E2B3FF">
      <w:pPr>
        <w:pStyle w:val="paragraph"/>
        <w:numPr>
          <w:ilvl w:val="1"/>
          <w:numId w:val="8"/>
        </w:numPr>
        <w:spacing w:before="0" w:beforeAutospacing="0" w:after="0" w:afterAutospacing="0"/>
        <w:textAlignment w:val="baseline"/>
        <w:rPr>
          <w:rStyle w:val="normaltextrun"/>
          <w:rFonts w:ascii="Trade Gothic Next LT Pro Lt" w:hAnsi="Trade Gothic Next LT Pro Lt" w:cstheme="minorBidi"/>
          <w:b/>
          <w:bCs/>
          <w:i/>
          <w:iCs/>
          <w:sz w:val="22"/>
          <w:szCs w:val="22"/>
        </w:rPr>
      </w:pPr>
      <w:r w:rsidRPr="00B860C8">
        <w:rPr>
          <w:rStyle w:val="normaltextrun"/>
          <w:rFonts w:ascii="Trade Gothic Next LT Pro Lt" w:hAnsi="Trade Gothic Next LT Pro Lt" w:cstheme="minorBidi"/>
          <w:b/>
          <w:bCs/>
          <w:sz w:val="22"/>
          <w:szCs w:val="22"/>
        </w:rPr>
        <w:t>ADDITIONAL RESOURCES</w:t>
      </w:r>
    </w:p>
    <w:p w14:paraId="2DC89A2B" w14:textId="77777777" w:rsidR="00B860C8" w:rsidRPr="00B40B42" w:rsidRDefault="00B860C8" w:rsidP="00B860C8">
      <w:pPr>
        <w:pStyle w:val="paragraph"/>
        <w:numPr>
          <w:ilvl w:val="2"/>
          <w:numId w:val="8"/>
        </w:numPr>
        <w:spacing w:before="0" w:beforeAutospacing="0" w:after="0" w:afterAutospacing="0"/>
        <w:textAlignment w:val="baseline"/>
        <w:rPr>
          <w:rStyle w:val="normaltextrun"/>
          <w:rFonts w:ascii="Trade Gothic Next LT Pro Lt" w:hAnsi="Trade Gothic Next LT Pro Lt" w:cstheme="minorHAnsi"/>
          <w:i/>
          <w:iCs/>
          <w:sz w:val="22"/>
          <w:szCs w:val="22"/>
        </w:rPr>
      </w:pPr>
      <w:r w:rsidRPr="00B40B42">
        <w:rPr>
          <w:rStyle w:val="normaltextrun"/>
          <w:rFonts w:ascii="Trade Gothic Next LT Pro Lt" w:hAnsi="Trade Gothic Next LT Pro Lt" w:cstheme="minorHAnsi"/>
          <w:i/>
          <w:iCs/>
          <w:sz w:val="22"/>
          <w:szCs w:val="22"/>
        </w:rPr>
        <w:t>An “Additional Resources” or “Procedures” subheading may be necessary.</w:t>
      </w:r>
    </w:p>
    <w:p w14:paraId="335F37C6" w14:textId="77777777" w:rsidR="00B860C8" w:rsidRPr="00B860C8" w:rsidRDefault="00B860C8" w:rsidP="00B860C8">
      <w:pPr>
        <w:pStyle w:val="paragraph"/>
        <w:numPr>
          <w:ilvl w:val="2"/>
          <w:numId w:val="8"/>
        </w:numPr>
        <w:spacing w:before="0" w:beforeAutospacing="0" w:after="0" w:afterAutospacing="0"/>
        <w:textAlignment w:val="baseline"/>
        <w:rPr>
          <w:rStyle w:val="normaltextrun"/>
          <w:rFonts w:ascii="Trade Gothic Next LT Pro Lt" w:hAnsi="Trade Gothic Next LT Pro Lt" w:cstheme="minorBidi"/>
          <w:i/>
          <w:iCs/>
          <w:sz w:val="22"/>
          <w:szCs w:val="22"/>
        </w:rPr>
      </w:pPr>
      <w:r w:rsidRPr="00B860C8">
        <w:rPr>
          <w:rStyle w:val="normaltextrun"/>
          <w:rFonts w:ascii="Trade Gothic Next LT Pro Lt" w:hAnsi="Trade Gothic Next LT Pro Lt" w:cstheme="minorBidi"/>
          <w:i/>
          <w:iCs/>
          <w:sz w:val="22"/>
          <w:szCs w:val="22"/>
        </w:rPr>
        <w:t xml:space="preserve">PROCEDURES LINK </w:t>
      </w:r>
    </w:p>
    <w:p w14:paraId="062710AF" w14:textId="0CFBCFCA" w:rsidR="00D21CAD" w:rsidRPr="00B40B42" w:rsidRDefault="29E2B3FF" w:rsidP="00B860C8">
      <w:pPr>
        <w:pStyle w:val="paragraph"/>
        <w:numPr>
          <w:ilvl w:val="3"/>
          <w:numId w:val="8"/>
        </w:numPr>
        <w:spacing w:before="0" w:beforeAutospacing="0" w:after="0" w:afterAutospacing="0"/>
        <w:textAlignment w:val="baseline"/>
        <w:rPr>
          <w:rStyle w:val="normaltextrun"/>
          <w:rFonts w:ascii="Trade Gothic Next LT Pro Lt" w:hAnsi="Trade Gothic Next LT Pro Lt" w:cstheme="minorBidi"/>
          <w:i/>
          <w:iCs/>
          <w:sz w:val="22"/>
          <w:szCs w:val="22"/>
        </w:rPr>
      </w:pPr>
      <w:r w:rsidRPr="29E2B3FF">
        <w:rPr>
          <w:rStyle w:val="normaltextrun"/>
          <w:rFonts w:ascii="Trade Gothic Next LT Pro Lt" w:hAnsi="Trade Gothic Next LT Pro Lt" w:cstheme="minorBidi"/>
          <w:i/>
          <w:iCs/>
          <w:sz w:val="22"/>
          <w:szCs w:val="22"/>
        </w:rPr>
        <w:t xml:space="preserve">Do not describe “how to” procedures. Those should be linked in a separate document. </w:t>
      </w:r>
    </w:p>
    <w:p w14:paraId="3A1FE9F2" w14:textId="52E92236" w:rsidR="050A134B" w:rsidRPr="00B40B42" w:rsidRDefault="050A134B" w:rsidP="050A134B">
      <w:pPr>
        <w:pStyle w:val="paragraph"/>
        <w:spacing w:before="0" w:beforeAutospacing="0" w:after="0" w:afterAutospacing="0"/>
        <w:rPr>
          <w:rStyle w:val="eop"/>
          <w:rFonts w:ascii="Trade Gothic Next LT Pro Lt" w:hAnsi="Trade Gothic Next LT Pro Lt" w:cstheme="minorHAnsi"/>
          <w:sz w:val="22"/>
          <w:szCs w:val="22"/>
        </w:rPr>
      </w:pPr>
    </w:p>
    <w:p w14:paraId="6B08F2A1" w14:textId="09B7DF46" w:rsidR="00A01FD8" w:rsidRPr="00B40B42" w:rsidRDefault="050A134B" w:rsidP="00CE6AA2">
      <w:pPr>
        <w:pStyle w:val="paragraph"/>
        <w:numPr>
          <w:ilvl w:val="0"/>
          <w:numId w:val="8"/>
        </w:numPr>
        <w:spacing w:before="0" w:beforeAutospacing="0" w:after="0" w:afterAutospacing="0"/>
        <w:textAlignment w:val="baseline"/>
        <w:rPr>
          <w:rStyle w:val="normaltextrun"/>
          <w:rFonts w:ascii="Trade Gothic Next LT Pro Lt" w:hAnsi="Trade Gothic Next LT Pro Lt" w:cstheme="minorHAnsi"/>
          <w:sz w:val="22"/>
          <w:szCs w:val="22"/>
        </w:rPr>
      </w:pPr>
      <w:bookmarkStart w:id="0" w:name="_Hlk62113414"/>
      <w:r w:rsidRPr="00B40B42">
        <w:rPr>
          <w:rStyle w:val="normaltextrun"/>
          <w:rFonts w:ascii="Trade Gothic Next LT Pro Lt" w:hAnsi="Trade Gothic Next LT Pro Lt" w:cstheme="minorHAnsi"/>
          <w:b/>
          <w:bCs/>
          <w:sz w:val="22"/>
          <w:szCs w:val="22"/>
        </w:rPr>
        <w:t>RESPONSIBLE DEPARTMENT/DIVISION</w:t>
      </w:r>
      <w:bookmarkEnd w:id="0"/>
      <w:r w:rsidRPr="00B40B42">
        <w:rPr>
          <w:rStyle w:val="normaltextrun"/>
          <w:rFonts w:ascii="Trade Gothic Next LT Pro Lt" w:hAnsi="Trade Gothic Next LT Pro Lt" w:cstheme="minorHAnsi"/>
          <w:b/>
          <w:bCs/>
          <w:sz w:val="22"/>
          <w:szCs w:val="22"/>
        </w:rPr>
        <w:t xml:space="preserve">: </w:t>
      </w:r>
      <w:r w:rsidRPr="00B40B42">
        <w:rPr>
          <w:rStyle w:val="normaltextrun"/>
          <w:rFonts w:ascii="Trade Gothic Next LT Pro Lt" w:hAnsi="Trade Gothic Next LT Pro Lt" w:cstheme="minorHAnsi"/>
          <w:sz w:val="22"/>
          <w:szCs w:val="22"/>
        </w:rPr>
        <w:t xml:space="preserve"> </w:t>
      </w:r>
    </w:p>
    <w:p w14:paraId="76687EDA" w14:textId="30A417AF" w:rsidR="00E73D0C" w:rsidRPr="00B40B42" w:rsidRDefault="050A134B" w:rsidP="00A01FD8">
      <w:pPr>
        <w:pStyle w:val="paragraph"/>
        <w:numPr>
          <w:ilvl w:val="1"/>
          <w:numId w:val="8"/>
        </w:numPr>
        <w:spacing w:before="0" w:beforeAutospacing="0" w:after="0" w:afterAutospacing="0"/>
        <w:textAlignment w:val="baseline"/>
        <w:rPr>
          <w:rStyle w:val="normaltextrun"/>
          <w:rFonts w:ascii="Trade Gothic Next LT Pro Lt" w:hAnsi="Trade Gothic Next LT Pro Lt" w:cstheme="minorHAnsi"/>
          <w:i/>
          <w:iCs/>
          <w:sz w:val="22"/>
          <w:szCs w:val="22"/>
        </w:rPr>
      </w:pPr>
      <w:r w:rsidRPr="00B40B42">
        <w:rPr>
          <w:rStyle w:val="normaltextrun"/>
          <w:rFonts w:ascii="Trade Gothic Next LT Pro Lt" w:hAnsi="Trade Gothic Next LT Pro Lt" w:cstheme="minorHAnsi"/>
          <w:i/>
          <w:iCs/>
          <w:sz w:val="22"/>
          <w:szCs w:val="22"/>
        </w:rPr>
        <w:t xml:space="preserve">Office </w:t>
      </w:r>
      <w:r w:rsidR="00A01FD8" w:rsidRPr="00B40B42">
        <w:rPr>
          <w:rStyle w:val="normaltextrun"/>
          <w:rFonts w:ascii="Trade Gothic Next LT Pro Lt" w:hAnsi="Trade Gothic Next LT Pro Lt" w:cstheme="minorHAnsi"/>
          <w:i/>
          <w:iCs/>
          <w:sz w:val="22"/>
          <w:szCs w:val="22"/>
        </w:rPr>
        <w:t>with supervision for this policy</w:t>
      </w:r>
    </w:p>
    <w:p w14:paraId="222D5371" w14:textId="53CC15F9" w:rsidR="00A01FD8" w:rsidRPr="00B40B42" w:rsidRDefault="40D4EE26" w:rsidP="40D4EE26">
      <w:pPr>
        <w:pStyle w:val="paragraph"/>
        <w:numPr>
          <w:ilvl w:val="1"/>
          <w:numId w:val="8"/>
        </w:numPr>
        <w:spacing w:before="0" w:beforeAutospacing="0" w:after="0" w:afterAutospacing="0"/>
        <w:textAlignment w:val="baseline"/>
        <w:rPr>
          <w:rStyle w:val="normaltextrun"/>
          <w:rFonts w:ascii="Trade Gothic Next LT Pro Lt" w:hAnsi="Trade Gothic Next LT Pro Lt" w:cstheme="minorBidi"/>
          <w:i/>
          <w:iCs/>
          <w:sz w:val="22"/>
          <w:szCs w:val="22"/>
        </w:rPr>
      </w:pPr>
      <w:r w:rsidRPr="00B40B42">
        <w:rPr>
          <w:rStyle w:val="normaltextrun"/>
          <w:rFonts w:ascii="Trade Gothic Next LT Pro Lt" w:hAnsi="Trade Gothic Next LT Pro Lt" w:cstheme="minorBidi"/>
          <w:i/>
          <w:iCs/>
          <w:sz w:val="22"/>
          <w:szCs w:val="22"/>
        </w:rPr>
        <w:t>Policy contact (office) to contact with questions/issues (to aid with longevity of policy</w:t>
      </w:r>
      <w:r w:rsidR="005C48DA">
        <w:rPr>
          <w:rStyle w:val="normaltextrun"/>
          <w:rFonts w:ascii="Trade Gothic Next LT Pro Lt" w:hAnsi="Trade Gothic Next LT Pro Lt" w:cstheme="minorBidi"/>
          <w:i/>
          <w:iCs/>
          <w:sz w:val="22"/>
          <w:szCs w:val="22"/>
        </w:rPr>
        <w:t xml:space="preserve">, </w:t>
      </w:r>
      <w:r w:rsidR="005C48DA" w:rsidRPr="00B40B42">
        <w:rPr>
          <w:rStyle w:val="normaltextrun"/>
          <w:rFonts w:ascii="Trade Gothic Next LT Pro Lt" w:hAnsi="Trade Gothic Next LT Pro Lt" w:cstheme="minorBidi"/>
          <w:i/>
          <w:iCs/>
          <w:sz w:val="22"/>
          <w:szCs w:val="22"/>
        </w:rPr>
        <w:t>an individual</w:t>
      </w:r>
      <w:r w:rsidR="008B7AA9">
        <w:rPr>
          <w:rStyle w:val="normaltextrun"/>
          <w:rFonts w:ascii="Trade Gothic Next LT Pro Lt" w:hAnsi="Trade Gothic Next LT Pro Lt" w:cstheme="minorBidi"/>
          <w:i/>
          <w:iCs/>
          <w:sz w:val="22"/>
          <w:szCs w:val="22"/>
        </w:rPr>
        <w:t xml:space="preserve"> should not be listed</w:t>
      </w:r>
      <w:r w:rsidRPr="00B40B42">
        <w:rPr>
          <w:rStyle w:val="normaltextrun"/>
          <w:rFonts w:ascii="Trade Gothic Next LT Pro Lt" w:hAnsi="Trade Gothic Next LT Pro Lt" w:cstheme="minorBidi"/>
          <w:i/>
          <w:iCs/>
          <w:sz w:val="22"/>
          <w:szCs w:val="22"/>
        </w:rPr>
        <w:t>)</w:t>
      </w:r>
    </w:p>
    <w:p w14:paraId="7B0679B1" w14:textId="09C09641" w:rsidR="00197FFB" w:rsidRPr="00B40B42" w:rsidRDefault="29E2B3FF" w:rsidP="29E2B3FF">
      <w:pPr>
        <w:pStyle w:val="paragraph"/>
        <w:numPr>
          <w:ilvl w:val="2"/>
          <w:numId w:val="8"/>
        </w:numPr>
        <w:spacing w:before="0" w:beforeAutospacing="0" w:after="0" w:afterAutospacing="0"/>
        <w:textAlignment w:val="baseline"/>
        <w:rPr>
          <w:rStyle w:val="normaltextrun"/>
          <w:rFonts w:ascii="Trade Gothic Next LT Pro Lt" w:hAnsi="Trade Gothic Next LT Pro Lt" w:cstheme="minorBidi"/>
          <w:i/>
          <w:iCs/>
          <w:sz w:val="22"/>
          <w:szCs w:val="22"/>
        </w:rPr>
      </w:pPr>
      <w:r w:rsidRPr="29E2B3FF">
        <w:rPr>
          <w:rStyle w:val="normaltextrun"/>
          <w:rFonts w:ascii="Trade Gothic Next LT Pro Lt" w:hAnsi="Trade Gothic Next LT Pro Lt" w:cstheme="minorBidi"/>
          <w:i/>
          <w:iCs/>
          <w:sz w:val="22"/>
          <w:szCs w:val="22"/>
        </w:rPr>
        <w:t xml:space="preserve"> Supporting contact information for individuals who handle different aspects of the policy procedures should be linked out in a separate document (ex. org chart) </w:t>
      </w:r>
    </w:p>
    <w:p w14:paraId="1302DA6F" w14:textId="77777777" w:rsidR="00717791" w:rsidRPr="00B40B42" w:rsidRDefault="00717791" w:rsidP="64F3570D">
      <w:pPr>
        <w:pStyle w:val="paragraph"/>
        <w:spacing w:before="0" w:beforeAutospacing="0" w:after="0" w:afterAutospacing="0"/>
        <w:textAlignment w:val="baseline"/>
        <w:rPr>
          <w:rFonts w:ascii="Trade Gothic Next LT Pro Lt" w:hAnsi="Trade Gothic Next LT Pro Lt" w:cstheme="minorHAnsi"/>
          <w:i/>
          <w:iCs/>
          <w:sz w:val="22"/>
          <w:szCs w:val="22"/>
        </w:rPr>
      </w:pPr>
    </w:p>
    <w:p w14:paraId="7B37D15B" w14:textId="2E9ABFBB" w:rsidR="64F3570D" w:rsidRPr="00B40B42" w:rsidRDefault="29E2B3FF" w:rsidP="29E2B3FF">
      <w:pPr>
        <w:pStyle w:val="paragraph"/>
        <w:numPr>
          <w:ilvl w:val="0"/>
          <w:numId w:val="8"/>
        </w:numPr>
        <w:spacing w:before="0" w:beforeAutospacing="0" w:after="0" w:afterAutospacing="0"/>
        <w:rPr>
          <w:rStyle w:val="normaltextrun"/>
          <w:rFonts w:ascii="Trade Gothic Next LT Pro Lt" w:eastAsiaTheme="minorEastAsia" w:hAnsi="Trade Gothic Next LT Pro Lt" w:cstheme="minorBidi"/>
          <w:b/>
          <w:bCs/>
          <w:sz w:val="22"/>
          <w:szCs w:val="22"/>
        </w:rPr>
      </w:pPr>
      <w:r w:rsidRPr="29E2B3FF">
        <w:rPr>
          <w:rStyle w:val="normaltextrun"/>
          <w:rFonts w:ascii="Trade Gothic Next LT Pro Lt" w:hAnsi="Trade Gothic Next LT Pro Lt" w:cstheme="minorBidi"/>
          <w:b/>
          <w:bCs/>
          <w:sz w:val="22"/>
          <w:szCs w:val="22"/>
        </w:rPr>
        <w:t xml:space="preserve">PUBLISHED LOCATION: </w:t>
      </w:r>
      <w:r w:rsidRPr="29E2B3FF">
        <w:rPr>
          <w:rStyle w:val="normaltextrun"/>
          <w:rFonts w:ascii="Trade Gothic Next LT Pro Lt" w:hAnsi="Trade Gothic Next LT Pro Lt" w:cstheme="minorBidi"/>
          <w:i/>
          <w:iCs/>
          <w:sz w:val="22"/>
          <w:szCs w:val="22"/>
        </w:rPr>
        <w:t>Where can this policy be publicly accessed?</w:t>
      </w:r>
    </w:p>
    <w:p w14:paraId="2C37B951" w14:textId="50D395BC" w:rsidR="64F3570D" w:rsidRPr="00B40B42" w:rsidRDefault="64F3570D" w:rsidP="64F3570D">
      <w:pPr>
        <w:pStyle w:val="paragraph"/>
        <w:spacing w:before="0" w:beforeAutospacing="0" w:after="0" w:afterAutospacing="0"/>
        <w:rPr>
          <w:rFonts w:ascii="Trade Gothic Next LT Pro Lt" w:hAnsi="Trade Gothic Next LT Pro Lt" w:cstheme="minorHAnsi"/>
          <w:sz w:val="22"/>
          <w:szCs w:val="22"/>
        </w:rPr>
      </w:pPr>
    </w:p>
    <w:p w14:paraId="24ABDB89" w14:textId="3DDEE31B" w:rsidR="00C1648D" w:rsidRPr="00B40B42" w:rsidRDefault="06533353" w:rsidP="06533353">
      <w:pPr>
        <w:pStyle w:val="paragraph"/>
        <w:numPr>
          <w:ilvl w:val="0"/>
          <w:numId w:val="8"/>
        </w:numPr>
        <w:spacing w:before="0" w:beforeAutospacing="0" w:after="0" w:afterAutospacing="0"/>
        <w:textAlignment w:val="baseline"/>
        <w:rPr>
          <w:rFonts w:ascii="Trade Gothic Next LT Pro Lt" w:hAnsi="Trade Gothic Next LT Pro Lt" w:cstheme="minorHAnsi"/>
          <w:sz w:val="22"/>
          <w:szCs w:val="22"/>
        </w:rPr>
      </w:pPr>
      <w:r w:rsidRPr="00B40B42">
        <w:rPr>
          <w:rStyle w:val="normaltextrun"/>
          <w:rFonts w:ascii="Trade Gothic Next LT Pro Lt" w:hAnsi="Trade Gothic Next LT Pro Lt" w:cstheme="minorHAnsi"/>
          <w:b/>
          <w:bCs/>
          <w:sz w:val="22"/>
          <w:szCs w:val="22"/>
        </w:rPr>
        <w:t>APPROVAL &amp; REVISION HISTORY</w:t>
      </w:r>
    </w:p>
    <w:p w14:paraId="4929A59B" w14:textId="1662F563" w:rsidR="00E73D0C" w:rsidRPr="00B40B42" w:rsidRDefault="06533353" w:rsidP="06533353">
      <w:pPr>
        <w:pStyle w:val="paragraph"/>
        <w:numPr>
          <w:ilvl w:val="1"/>
          <w:numId w:val="8"/>
        </w:numPr>
        <w:spacing w:before="0" w:beforeAutospacing="0" w:after="0" w:afterAutospacing="0"/>
        <w:textAlignment w:val="baseline"/>
        <w:rPr>
          <w:rStyle w:val="normaltextrun"/>
          <w:rFonts w:ascii="Trade Gothic Next LT Pro Lt" w:hAnsi="Trade Gothic Next LT Pro Lt" w:cstheme="minorHAnsi"/>
          <w:sz w:val="22"/>
          <w:szCs w:val="22"/>
        </w:rPr>
      </w:pPr>
      <w:r w:rsidRPr="00B40B42">
        <w:rPr>
          <w:rStyle w:val="normaltextrun"/>
          <w:rFonts w:ascii="Trade Gothic Next LT Pro Lt" w:hAnsi="Trade Gothic Next LT Pro Lt" w:cstheme="minorHAnsi"/>
          <w:sz w:val="22"/>
          <w:szCs w:val="22"/>
        </w:rPr>
        <w:t>President</w:t>
      </w:r>
      <w:r w:rsidR="00C460FD" w:rsidRPr="00B40B42">
        <w:rPr>
          <w:rStyle w:val="normaltextrun"/>
          <w:rFonts w:ascii="Trade Gothic Next LT Pro Lt" w:hAnsi="Trade Gothic Next LT Pro Lt" w:cstheme="minorHAnsi"/>
          <w:sz w:val="22"/>
          <w:szCs w:val="22"/>
        </w:rPr>
        <w:t xml:space="preserve"> Approval</w:t>
      </w:r>
      <w:r w:rsidRPr="00B40B42">
        <w:rPr>
          <w:rStyle w:val="normaltextrun"/>
          <w:rFonts w:ascii="Trade Gothic Next LT Pro Lt" w:hAnsi="Trade Gothic Next LT Pro Lt" w:cstheme="minorHAnsi"/>
          <w:sz w:val="22"/>
          <w:szCs w:val="22"/>
        </w:rPr>
        <w:t>:</w:t>
      </w:r>
      <w:r w:rsidR="00BF52F0" w:rsidRPr="00B40B42">
        <w:rPr>
          <w:rStyle w:val="normaltextrun"/>
          <w:rFonts w:ascii="Trade Gothic Next LT Pro Lt" w:hAnsi="Trade Gothic Next LT Pro Lt" w:cstheme="minorHAnsi"/>
          <w:sz w:val="22"/>
          <w:szCs w:val="22"/>
        </w:rPr>
        <w:t xml:space="preserve"> </w:t>
      </w:r>
      <w:r w:rsidR="00BF52F0" w:rsidRPr="00B40B42">
        <w:rPr>
          <w:rStyle w:val="normaltextrun"/>
          <w:rFonts w:ascii="Trade Gothic Next LT Pro Lt" w:hAnsi="Trade Gothic Next LT Pro Lt" w:cstheme="minorHAnsi"/>
          <w:i/>
          <w:iCs/>
          <w:sz w:val="22"/>
          <w:szCs w:val="22"/>
        </w:rPr>
        <w:t>(date)</w:t>
      </w:r>
    </w:p>
    <w:p w14:paraId="61A22F83" w14:textId="5773CC0B" w:rsidR="00BF52F0" w:rsidRPr="00B545CE" w:rsidRDefault="00BF52F0" w:rsidP="06533353">
      <w:pPr>
        <w:pStyle w:val="paragraph"/>
        <w:numPr>
          <w:ilvl w:val="1"/>
          <w:numId w:val="8"/>
        </w:numPr>
        <w:spacing w:before="0" w:beforeAutospacing="0" w:after="0" w:afterAutospacing="0"/>
        <w:textAlignment w:val="baseline"/>
        <w:rPr>
          <w:rFonts w:ascii="Trade Gothic Next LT Pro Lt" w:hAnsi="Trade Gothic Next LT Pro Lt" w:cstheme="minorHAnsi"/>
          <w:i/>
          <w:iCs/>
          <w:sz w:val="22"/>
          <w:szCs w:val="22"/>
        </w:rPr>
      </w:pPr>
      <w:r w:rsidRPr="00B40B42">
        <w:rPr>
          <w:rStyle w:val="normaltextrun"/>
          <w:rFonts w:ascii="Trade Gothic Next LT Pro Lt" w:hAnsi="Trade Gothic Next LT Pro Lt" w:cstheme="minorHAnsi"/>
          <w:sz w:val="22"/>
          <w:szCs w:val="22"/>
        </w:rPr>
        <w:lastRenderedPageBreak/>
        <w:t xml:space="preserve">If applicable, Board of Trustees </w:t>
      </w:r>
      <w:r w:rsidR="006644F4" w:rsidRPr="00B40B42">
        <w:rPr>
          <w:rStyle w:val="normaltextrun"/>
          <w:rFonts w:ascii="Trade Gothic Next LT Pro Lt" w:hAnsi="Trade Gothic Next LT Pro Lt" w:cstheme="minorHAnsi"/>
          <w:sz w:val="22"/>
          <w:szCs w:val="22"/>
        </w:rPr>
        <w:t>A</w:t>
      </w:r>
      <w:r w:rsidRPr="00B40B42">
        <w:rPr>
          <w:rStyle w:val="normaltextrun"/>
          <w:rFonts w:ascii="Trade Gothic Next LT Pro Lt" w:hAnsi="Trade Gothic Next LT Pro Lt" w:cstheme="minorHAnsi"/>
          <w:sz w:val="22"/>
          <w:szCs w:val="22"/>
        </w:rPr>
        <w:t>pproval:</w:t>
      </w:r>
      <w:r w:rsidR="008B7AA9">
        <w:rPr>
          <w:rStyle w:val="normaltextrun"/>
          <w:rFonts w:ascii="Trade Gothic Next LT Pro Lt" w:hAnsi="Trade Gothic Next LT Pro Lt" w:cstheme="minorHAnsi"/>
          <w:sz w:val="22"/>
          <w:szCs w:val="22"/>
        </w:rPr>
        <w:t xml:space="preserve"> </w:t>
      </w:r>
      <w:r w:rsidR="008B7AA9" w:rsidRPr="00B545CE">
        <w:rPr>
          <w:rStyle w:val="normaltextrun"/>
          <w:rFonts w:ascii="Trade Gothic Next LT Pro Lt" w:hAnsi="Trade Gothic Next LT Pro Lt" w:cstheme="minorHAnsi"/>
          <w:i/>
          <w:iCs/>
          <w:sz w:val="22"/>
          <w:szCs w:val="22"/>
        </w:rPr>
        <w:t>(date)</w:t>
      </w:r>
    </w:p>
    <w:p w14:paraId="68B86B2D" w14:textId="00994348" w:rsidR="00976E0A" w:rsidRPr="00B40B42" w:rsidRDefault="40D4EE26" w:rsidP="40D4EE26">
      <w:pPr>
        <w:pStyle w:val="ListParagraph"/>
        <w:numPr>
          <w:ilvl w:val="1"/>
          <w:numId w:val="8"/>
        </w:numPr>
        <w:tabs>
          <w:tab w:val="left" w:pos="6345"/>
        </w:tabs>
        <w:rPr>
          <w:rStyle w:val="normaltextrun"/>
          <w:rFonts w:ascii="Trade Gothic Next LT Pro Lt" w:hAnsi="Trade Gothic Next LT Pro Lt"/>
          <w:i/>
          <w:iCs/>
        </w:rPr>
      </w:pPr>
      <w:r w:rsidRPr="00B40B42">
        <w:rPr>
          <w:rStyle w:val="normaltextrun"/>
          <w:rFonts w:ascii="Trade Gothic Next LT Pro Lt" w:hAnsi="Trade Gothic Next LT Pro Lt"/>
        </w:rPr>
        <w:t xml:space="preserve">Last Date of Revision: </w:t>
      </w:r>
      <w:r w:rsidR="006644F4" w:rsidRPr="00B40B42">
        <w:rPr>
          <w:rStyle w:val="normaltextrun"/>
          <w:rFonts w:ascii="Trade Gothic Next LT Pro Lt" w:hAnsi="Trade Gothic Next LT Pro Lt"/>
          <w:i/>
          <w:iCs/>
        </w:rPr>
        <w:t xml:space="preserve">This refers to the last time this policy was revised. This is not the original issue date. In some instances, this date may be the most recent date of approval as there were no other revisions between origination and the policy’s most recent revision. </w:t>
      </w:r>
    </w:p>
    <w:p w14:paraId="75D01CD6" w14:textId="67896B59" w:rsidR="00D83BA2" w:rsidRPr="00B40B42" w:rsidRDefault="00C460FD" w:rsidP="06533353">
      <w:pPr>
        <w:pStyle w:val="ListParagraph"/>
        <w:numPr>
          <w:ilvl w:val="1"/>
          <w:numId w:val="8"/>
        </w:numPr>
        <w:tabs>
          <w:tab w:val="left" w:pos="6345"/>
        </w:tabs>
        <w:rPr>
          <w:rFonts w:ascii="Trade Gothic Next LT Pro Lt" w:hAnsi="Trade Gothic Next LT Pro Lt" w:cstheme="minorHAnsi"/>
        </w:rPr>
      </w:pPr>
      <w:r w:rsidRPr="00B40B42">
        <w:rPr>
          <w:rFonts w:ascii="Trade Gothic Next LT Pro Lt" w:hAnsi="Trade Gothic Next LT Pro Lt" w:cstheme="minorHAnsi"/>
        </w:rPr>
        <w:t>Originally I</w:t>
      </w:r>
      <w:r w:rsidR="00976E0A" w:rsidRPr="00B40B42">
        <w:rPr>
          <w:rFonts w:ascii="Trade Gothic Next LT Pro Lt" w:hAnsi="Trade Gothic Next LT Pro Lt" w:cstheme="minorHAnsi"/>
        </w:rPr>
        <w:t xml:space="preserve">ssued: </w:t>
      </w:r>
      <w:r w:rsidR="00BF52F0" w:rsidRPr="00B40B42">
        <w:rPr>
          <w:rFonts w:ascii="Trade Gothic Next LT Pro Lt" w:hAnsi="Trade Gothic Next LT Pro Lt" w:cstheme="minorHAnsi"/>
          <w:i/>
          <w:iCs/>
        </w:rPr>
        <w:t>(date)</w:t>
      </w:r>
    </w:p>
    <w:sectPr w:rsidR="00D83BA2" w:rsidRPr="00B40B42" w:rsidSect="00240B9C">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DA022" w14:textId="77777777" w:rsidR="003C29B1" w:rsidRDefault="003C29B1" w:rsidP="00D83BA2">
      <w:pPr>
        <w:spacing w:after="0" w:line="240" w:lineRule="auto"/>
      </w:pPr>
      <w:r>
        <w:separator/>
      </w:r>
    </w:p>
  </w:endnote>
  <w:endnote w:type="continuationSeparator" w:id="0">
    <w:p w14:paraId="594DA4E0" w14:textId="77777777" w:rsidR="003C29B1" w:rsidRDefault="003C29B1" w:rsidP="00D8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LT Pro Lt">
    <w:altName w:val="Calibri"/>
    <w:panose1 w:val="020B0403040303020004"/>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400019"/>
      <w:docPartObj>
        <w:docPartGallery w:val="Page Numbers (Bottom of Page)"/>
        <w:docPartUnique/>
      </w:docPartObj>
    </w:sdtPr>
    <w:sdtEndPr/>
    <w:sdtContent>
      <w:p w14:paraId="68C579DC" w14:textId="3AB16304" w:rsidR="00B860C8" w:rsidRDefault="00B860C8">
        <w:pPr>
          <w:pStyle w:val="Footer"/>
          <w:jc w:val="right"/>
        </w:pPr>
      </w:p>
      <w:sdt>
        <w:sdtPr>
          <w:id w:val="-1769616900"/>
          <w:docPartObj>
            <w:docPartGallery w:val="Page Numbers (Top of Page)"/>
            <w:docPartUnique/>
          </w:docPartObj>
        </w:sdtPr>
        <w:sdtEndPr/>
        <w:sdtContent>
          <w:p w14:paraId="611F4839" w14:textId="1382AC4F" w:rsidR="00B860C8" w:rsidRDefault="00B860C8" w:rsidP="00B860C8">
            <w:pPr>
              <w:pStyle w:val="Footer"/>
            </w:pPr>
            <w:r>
              <w:t xml:space="preserve">Revised </w:t>
            </w:r>
            <w:r>
              <w:fldChar w:fldCharType="begin"/>
            </w:r>
            <w:r>
              <w:instrText xml:space="preserve"> DATE \@ "M/d/yyyy" </w:instrText>
            </w:r>
            <w:r>
              <w:fldChar w:fldCharType="separate"/>
            </w:r>
            <w:r w:rsidR="009B44EE">
              <w:rPr>
                <w:noProof/>
              </w:rPr>
              <w:t>5/25/2021</w:t>
            </w:r>
            <w:r>
              <w:fldChar w:fldCharType="end"/>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56CD9" w14:textId="77777777" w:rsidR="003C29B1" w:rsidRDefault="003C29B1" w:rsidP="00D83BA2">
      <w:pPr>
        <w:spacing w:after="0" w:line="240" w:lineRule="auto"/>
      </w:pPr>
      <w:r>
        <w:separator/>
      </w:r>
    </w:p>
  </w:footnote>
  <w:footnote w:type="continuationSeparator" w:id="0">
    <w:p w14:paraId="6204F4E3" w14:textId="77777777" w:rsidR="003C29B1" w:rsidRDefault="003C29B1" w:rsidP="00D83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F0870" w14:textId="1A90343B" w:rsidR="00D83BA2" w:rsidRDefault="008C540E" w:rsidP="00240B9C">
    <w:pPr>
      <w:pStyle w:val="Header"/>
      <w:jc w:val="center"/>
    </w:pPr>
    <w:r>
      <w:rPr>
        <w:noProof/>
      </w:rPr>
      <w:drawing>
        <wp:inline distT="0" distB="0" distL="0" distR="0" wp14:anchorId="688E7388" wp14:editId="54DE9647">
          <wp:extent cx="3600450" cy="1257300"/>
          <wp:effectExtent l="0" t="0" r="0" b="0"/>
          <wp:docPr id="1" name="Picture 1" descr="Clemson University logo in colored text&#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emson University logo in colored text&#10;&#10;&#10;"/>
                  <pic:cNvPicPr/>
                </pic:nvPicPr>
                <pic:blipFill rotWithShape="1">
                  <a:blip r:embed="rId1">
                    <a:extLst>
                      <a:ext uri="{28A0092B-C50C-407E-A947-70E740481C1C}">
                        <a14:useLocalDpi xmlns:a14="http://schemas.microsoft.com/office/drawing/2010/main" val="0"/>
                      </a:ext>
                    </a:extLst>
                  </a:blip>
                  <a:srcRect t="16148" r="1606" b="15075"/>
                  <a:stretch/>
                </pic:blipFill>
                <pic:spPr bwMode="auto">
                  <a:xfrm>
                    <a:off x="0" y="0"/>
                    <a:ext cx="3601855" cy="1257790"/>
                  </a:xfrm>
                  <a:prstGeom prst="rect">
                    <a:avLst/>
                  </a:prstGeom>
                  <a:ln>
                    <a:noFill/>
                  </a:ln>
                  <a:extLst>
                    <a:ext uri="{53640926-AAD7-44D8-BBD7-CCE9431645EC}">
                      <a14:shadowObscured xmlns:a14="http://schemas.microsoft.com/office/drawing/2010/main"/>
                    </a:ext>
                  </a:extLst>
                </pic:spPr>
              </pic:pic>
            </a:graphicData>
          </a:graphic>
        </wp:inline>
      </w:drawing>
    </w:r>
  </w:p>
  <w:p w14:paraId="0648F5FE" w14:textId="77777777" w:rsidR="00CB73F3" w:rsidRDefault="00CB73F3" w:rsidP="00240B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36CA"/>
    <w:multiLevelType w:val="hybridMultilevel"/>
    <w:tmpl w:val="4476B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87AEC"/>
    <w:multiLevelType w:val="hybridMultilevel"/>
    <w:tmpl w:val="14DA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878F7"/>
    <w:multiLevelType w:val="multilevel"/>
    <w:tmpl w:val="2984177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7B3A54"/>
    <w:multiLevelType w:val="hybridMultilevel"/>
    <w:tmpl w:val="ADC293F4"/>
    <w:lvl w:ilvl="0" w:tplc="0409000F">
      <w:start w:val="1"/>
      <w:numFmt w:val="decimal"/>
      <w:lvlText w:val="%1."/>
      <w:lvlJc w:val="left"/>
      <w:pPr>
        <w:ind w:left="720" w:hanging="360"/>
      </w:pPr>
      <w:rPr>
        <w:rFonts w:hint="default"/>
        <w:b/>
        <w:sz w:val="22"/>
      </w:rPr>
    </w:lvl>
    <w:lvl w:ilvl="1" w:tplc="FFFFFFFF">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94917"/>
    <w:multiLevelType w:val="multilevel"/>
    <w:tmpl w:val="523E81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9C14C2"/>
    <w:multiLevelType w:val="hybridMultilevel"/>
    <w:tmpl w:val="0D3E4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10D85"/>
    <w:multiLevelType w:val="multilevel"/>
    <w:tmpl w:val="792E45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12A86"/>
    <w:multiLevelType w:val="hybridMultilevel"/>
    <w:tmpl w:val="37C00DD6"/>
    <w:lvl w:ilvl="0" w:tplc="5D86377A">
      <w:start w:val="1"/>
      <w:numFmt w:val="bullet"/>
      <w:lvlText w:val=""/>
      <w:lvlJc w:val="left"/>
      <w:pPr>
        <w:tabs>
          <w:tab w:val="num" w:pos="720"/>
        </w:tabs>
        <w:ind w:left="720" w:hanging="360"/>
      </w:pPr>
      <w:rPr>
        <w:rFonts w:ascii="Symbol" w:hAnsi="Symbol" w:hint="default"/>
        <w:sz w:val="20"/>
      </w:rPr>
    </w:lvl>
    <w:lvl w:ilvl="1" w:tplc="CB703640" w:tentative="1">
      <w:start w:val="1"/>
      <w:numFmt w:val="bullet"/>
      <w:lvlText w:val=""/>
      <w:lvlJc w:val="left"/>
      <w:pPr>
        <w:tabs>
          <w:tab w:val="num" w:pos="1440"/>
        </w:tabs>
        <w:ind w:left="1440" w:hanging="360"/>
      </w:pPr>
      <w:rPr>
        <w:rFonts w:ascii="Symbol" w:hAnsi="Symbol" w:hint="default"/>
        <w:sz w:val="20"/>
      </w:rPr>
    </w:lvl>
    <w:lvl w:ilvl="2" w:tplc="8A5A41A0" w:tentative="1">
      <w:start w:val="1"/>
      <w:numFmt w:val="bullet"/>
      <w:lvlText w:val=""/>
      <w:lvlJc w:val="left"/>
      <w:pPr>
        <w:tabs>
          <w:tab w:val="num" w:pos="2160"/>
        </w:tabs>
        <w:ind w:left="2160" w:hanging="360"/>
      </w:pPr>
      <w:rPr>
        <w:rFonts w:ascii="Symbol" w:hAnsi="Symbol" w:hint="default"/>
        <w:sz w:val="20"/>
      </w:rPr>
    </w:lvl>
    <w:lvl w:ilvl="3" w:tplc="269EF3A2" w:tentative="1">
      <w:start w:val="1"/>
      <w:numFmt w:val="bullet"/>
      <w:lvlText w:val=""/>
      <w:lvlJc w:val="left"/>
      <w:pPr>
        <w:tabs>
          <w:tab w:val="num" w:pos="2880"/>
        </w:tabs>
        <w:ind w:left="2880" w:hanging="360"/>
      </w:pPr>
      <w:rPr>
        <w:rFonts w:ascii="Symbol" w:hAnsi="Symbol" w:hint="default"/>
        <w:sz w:val="20"/>
      </w:rPr>
    </w:lvl>
    <w:lvl w:ilvl="4" w:tplc="4D041D42" w:tentative="1">
      <w:start w:val="1"/>
      <w:numFmt w:val="bullet"/>
      <w:lvlText w:val=""/>
      <w:lvlJc w:val="left"/>
      <w:pPr>
        <w:tabs>
          <w:tab w:val="num" w:pos="3600"/>
        </w:tabs>
        <w:ind w:left="3600" w:hanging="360"/>
      </w:pPr>
      <w:rPr>
        <w:rFonts w:ascii="Symbol" w:hAnsi="Symbol" w:hint="default"/>
        <w:sz w:val="20"/>
      </w:rPr>
    </w:lvl>
    <w:lvl w:ilvl="5" w:tplc="F724B494" w:tentative="1">
      <w:start w:val="1"/>
      <w:numFmt w:val="bullet"/>
      <w:lvlText w:val=""/>
      <w:lvlJc w:val="left"/>
      <w:pPr>
        <w:tabs>
          <w:tab w:val="num" w:pos="4320"/>
        </w:tabs>
        <w:ind w:left="4320" w:hanging="360"/>
      </w:pPr>
      <w:rPr>
        <w:rFonts w:ascii="Symbol" w:hAnsi="Symbol" w:hint="default"/>
        <w:sz w:val="20"/>
      </w:rPr>
    </w:lvl>
    <w:lvl w:ilvl="6" w:tplc="20723206" w:tentative="1">
      <w:start w:val="1"/>
      <w:numFmt w:val="bullet"/>
      <w:lvlText w:val=""/>
      <w:lvlJc w:val="left"/>
      <w:pPr>
        <w:tabs>
          <w:tab w:val="num" w:pos="5040"/>
        </w:tabs>
        <w:ind w:left="5040" w:hanging="360"/>
      </w:pPr>
      <w:rPr>
        <w:rFonts w:ascii="Symbol" w:hAnsi="Symbol" w:hint="default"/>
        <w:sz w:val="20"/>
      </w:rPr>
    </w:lvl>
    <w:lvl w:ilvl="7" w:tplc="7B5AA99E" w:tentative="1">
      <w:start w:val="1"/>
      <w:numFmt w:val="bullet"/>
      <w:lvlText w:val=""/>
      <w:lvlJc w:val="left"/>
      <w:pPr>
        <w:tabs>
          <w:tab w:val="num" w:pos="5760"/>
        </w:tabs>
        <w:ind w:left="5760" w:hanging="360"/>
      </w:pPr>
      <w:rPr>
        <w:rFonts w:ascii="Symbol" w:hAnsi="Symbol" w:hint="default"/>
        <w:sz w:val="20"/>
      </w:rPr>
    </w:lvl>
    <w:lvl w:ilvl="8" w:tplc="99E448EE"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81157A"/>
    <w:multiLevelType w:val="multilevel"/>
    <w:tmpl w:val="7EEC87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05CE4"/>
    <w:multiLevelType w:val="multilevel"/>
    <w:tmpl w:val="375C53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C41354"/>
    <w:multiLevelType w:val="hybridMultilevel"/>
    <w:tmpl w:val="ACDE3B32"/>
    <w:lvl w:ilvl="0" w:tplc="91E0A93A">
      <w:start w:val="1"/>
      <w:numFmt w:val="upperLetter"/>
      <w:lvlText w:val="%1."/>
      <w:lvlJc w:val="left"/>
      <w:pPr>
        <w:ind w:left="405" w:hanging="360"/>
      </w:pPr>
      <w:rPr>
        <w:rFonts w:ascii="Calibri" w:hAnsi="Calibri" w:cs="Calibri" w:hint="default"/>
        <w:b/>
        <w:sz w:val="22"/>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77B40ACF"/>
    <w:multiLevelType w:val="hybridMultilevel"/>
    <w:tmpl w:val="9B08F5B0"/>
    <w:lvl w:ilvl="0" w:tplc="91E0A93A">
      <w:start w:val="1"/>
      <w:numFmt w:val="upperLetter"/>
      <w:lvlText w:val="%1."/>
      <w:lvlJc w:val="left"/>
      <w:pPr>
        <w:ind w:left="720" w:hanging="360"/>
      </w:pPr>
      <w:rPr>
        <w:rFonts w:ascii="Calibri" w:hAnsi="Calibri"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10"/>
  </w:num>
  <w:num w:numId="6">
    <w:abstractNumId w:val="11"/>
  </w:num>
  <w:num w:numId="7">
    <w:abstractNumId w:val="3"/>
  </w:num>
  <w:num w:numId="8">
    <w:abstractNumId w:val="2"/>
  </w:num>
  <w:num w:numId="9">
    <w:abstractNumId w:val="9"/>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A2"/>
    <w:rsid w:val="000367A3"/>
    <w:rsid w:val="000C3FFF"/>
    <w:rsid w:val="000D0954"/>
    <w:rsid w:val="00142482"/>
    <w:rsid w:val="00197A1F"/>
    <w:rsid w:val="00197FFB"/>
    <w:rsid w:val="001A2204"/>
    <w:rsid w:val="001A7CD0"/>
    <w:rsid w:val="00240B9C"/>
    <w:rsid w:val="00284258"/>
    <w:rsid w:val="002B66CE"/>
    <w:rsid w:val="0030327E"/>
    <w:rsid w:val="00365437"/>
    <w:rsid w:val="003C29B1"/>
    <w:rsid w:val="003C5A5B"/>
    <w:rsid w:val="004B71AF"/>
    <w:rsid w:val="00505D32"/>
    <w:rsid w:val="0051715F"/>
    <w:rsid w:val="0058391A"/>
    <w:rsid w:val="00585250"/>
    <w:rsid w:val="00593794"/>
    <w:rsid w:val="005B2B49"/>
    <w:rsid w:val="005C48DA"/>
    <w:rsid w:val="005F36C1"/>
    <w:rsid w:val="0061124D"/>
    <w:rsid w:val="00617E17"/>
    <w:rsid w:val="00630BD0"/>
    <w:rsid w:val="006607BC"/>
    <w:rsid w:val="006644F4"/>
    <w:rsid w:val="00671E20"/>
    <w:rsid w:val="0068284E"/>
    <w:rsid w:val="006E368B"/>
    <w:rsid w:val="00717791"/>
    <w:rsid w:val="00742543"/>
    <w:rsid w:val="00766F02"/>
    <w:rsid w:val="00793C3D"/>
    <w:rsid w:val="007D3A48"/>
    <w:rsid w:val="00800C3D"/>
    <w:rsid w:val="00803D34"/>
    <w:rsid w:val="00820752"/>
    <w:rsid w:val="00820AF8"/>
    <w:rsid w:val="0088712A"/>
    <w:rsid w:val="008A112D"/>
    <w:rsid w:val="008B7AA9"/>
    <w:rsid w:val="008C540E"/>
    <w:rsid w:val="008E0E68"/>
    <w:rsid w:val="00972DC5"/>
    <w:rsid w:val="00976E0A"/>
    <w:rsid w:val="009B44EE"/>
    <w:rsid w:val="009D7DA8"/>
    <w:rsid w:val="00A01FD8"/>
    <w:rsid w:val="00A22C50"/>
    <w:rsid w:val="00A37869"/>
    <w:rsid w:val="00A51CFF"/>
    <w:rsid w:val="00A85F0A"/>
    <w:rsid w:val="00B2192D"/>
    <w:rsid w:val="00B2677F"/>
    <w:rsid w:val="00B40B42"/>
    <w:rsid w:val="00B47D53"/>
    <w:rsid w:val="00B545CE"/>
    <w:rsid w:val="00B54AD4"/>
    <w:rsid w:val="00B624E5"/>
    <w:rsid w:val="00B70276"/>
    <w:rsid w:val="00B85980"/>
    <w:rsid w:val="00B860C8"/>
    <w:rsid w:val="00BC1DB2"/>
    <w:rsid w:val="00BC5477"/>
    <w:rsid w:val="00BD5EA2"/>
    <w:rsid w:val="00BE7EC7"/>
    <w:rsid w:val="00BF52F0"/>
    <w:rsid w:val="00C004AA"/>
    <w:rsid w:val="00C15CC5"/>
    <w:rsid w:val="00C1648D"/>
    <w:rsid w:val="00C252B3"/>
    <w:rsid w:val="00C325B4"/>
    <w:rsid w:val="00C41EB8"/>
    <w:rsid w:val="00C460FD"/>
    <w:rsid w:val="00C73D73"/>
    <w:rsid w:val="00C80575"/>
    <w:rsid w:val="00CB73F3"/>
    <w:rsid w:val="00CE6AA2"/>
    <w:rsid w:val="00D12E4B"/>
    <w:rsid w:val="00D21CAD"/>
    <w:rsid w:val="00D30B58"/>
    <w:rsid w:val="00D83BA2"/>
    <w:rsid w:val="00D87A39"/>
    <w:rsid w:val="00D87A4E"/>
    <w:rsid w:val="00DB2DF7"/>
    <w:rsid w:val="00E013C2"/>
    <w:rsid w:val="00E51AF9"/>
    <w:rsid w:val="00E67A38"/>
    <w:rsid w:val="00E73D0C"/>
    <w:rsid w:val="00E839FE"/>
    <w:rsid w:val="00ED3AC8"/>
    <w:rsid w:val="00F303AA"/>
    <w:rsid w:val="00F41610"/>
    <w:rsid w:val="00F73D42"/>
    <w:rsid w:val="00FC5D6B"/>
    <w:rsid w:val="00FC7A3B"/>
    <w:rsid w:val="00FF6144"/>
    <w:rsid w:val="022D6F8B"/>
    <w:rsid w:val="04034F9D"/>
    <w:rsid w:val="050A134B"/>
    <w:rsid w:val="06533353"/>
    <w:rsid w:val="0865BB50"/>
    <w:rsid w:val="09AF8F1A"/>
    <w:rsid w:val="0D6C1AE7"/>
    <w:rsid w:val="0E34105C"/>
    <w:rsid w:val="0F1C956E"/>
    <w:rsid w:val="10746238"/>
    <w:rsid w:val="12427AEC"/>
    <w:rsid w:val="13493298"/>
    <w:rsid w:val="163887C4"/>
    <w:rsid w:val="18132610"/>
    <w:rsid w:val="1B2B4AF1"/>
    <w:rsid w:val="1EF79645"/>
    <w:rsid w:val="1FFF2E47"/>
    <w:rsid w:val="22A15B8C"/>
    <w:rsid w:val="2397B916"/>
    <w:rsid w:val="23E19EFE"/>
    <w:rsid w:val="24D46721"/>
    <w:rsid w:val="2572C04D"/>
    <w:rsid w:val="2620ACD8"/>
    <w:rsid w:val="293F6CE7"/>
    <w:rsid w:val="29E2B3FF"/>
    <w:rsid w:val="2A213DBB"/>
    <w:rsid w:val="32815491"/>
    <w:rsid w:val="329870DD"/>
    <w:rsid w:val="332DD724"/>
    <w:rsid w:val="339FDCF7"/>
    <w:rsid w:val="33EA1CFB"/>
    <w:rsid w:val="34EB85BB"/>
    <w:rsid w:val="368B4FCD"/>
    <w:rsid w:val="384A60BD"/>
    <w:rsid w:val="3B954369"/>
    <w:rsid w:val="3C03B7BC"/>
    <w:rsid w:val="3EFD8D0C"/>
    <w:rsid w:val="40D4EE26"/>
    <w:rsid w:val="437135DB"/>
    <w:rsid w:val="437671A8"/>
    <w:rsid w:val="4B48FC66"/>
    <w:rsid w:val="4FF4BD7F"/>
    <w:rsid w:val="5265B807"/>
    <w:rsid w:val="5356E11C"/>
    <w:rsid w:val="53739FE6"/>
    <w:rsid w:val="54DF19D8"/>
    <w:rsid w:val="5624A717"/>
    <w:rsid w:val="56304D78"/>
    <w:rsid w:val="579C5DD4"/>
    <w:rsid w:val="58E94986"/>
    <w:rsid w:val="5DDF364A"/>
    <w:rsid w:val="5E94EA00"/>
    <w:rsid w:val="5F96ED46"/>
    <w:rsid w:val="605ECBA6"/>
    <w:rsid w:val="6201FB98"/>
    <w:rsid w:val="6328129A"/>
    <w:rsid w:val="64F3570D"/>
    <w:rsid w:val="68533212"/>
    <w:rsid w:val="6D79C4D5"/>
    <w:rsid w:val="6DEE81C2"/>
    <w:rsid w:val="6F615415"/>
    <w:rsid w:val="6FA0489E"/>
    <w:rsid w:val="73A31E5D"/>
    <w:rsid w:val="75F993A7"/>
    <w:rsid w:val="76B751AD"/>
    <w:rsid w:val="782A08A4"/>
    <w:rsid w:val="79ADE44F"/>
    <w:rsid w:val="7AE31DB6"/>
    <w:rsid w:val="7C6A8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C739C"/>
  <w15:chartTrackingRefBased/>
  <w15:docId w15:val="{F78E9CFC-BBE5-49FF-80F3-419A37BC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7E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BA2"/>
  </w:style>
  <w:style w:type="paragraph" w:styleId="Footer">
    <w:name w:val="footer"/>
    <w:basedOn w:val="Normal"/>
    <w:link w:val="FooterChar"/>
    <w:uiPriority w:val="99"/>
    <w:unhideWhenUsed/>
    <w:rsid w:val="00D83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BA2"/>
  </w:style>
  <w:style w:type="paragraph" w:customStyle="1" w:styleId="paragraph">
    <w:name w:val="paragraph"/>
    <w:basedOn w:val="Normal"/>
    <w:rsid w:val="00E73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3D0C"/>
  </w:style>
  <w:style w:type="character" w:customStyle="1" w:styleId="eop">
    <w:name w:val="eop"/>
    <w:basedOn w:val="DefaultParagraphFont"/>
    <w:rsid w:val="00E73D0C"/>
  </w:style>
  <w:style w:type="character" w:customStyle="1" w:styleId="contextualspellingandgrammarerror">
    <w:name w:val="contextualspellingandgrammarerror"/>
    <w:basedOn w:val="DefaultParagraphFont"/>
    <w:rsid w:val="00E73D0C"/>
  </w:style>
  <w:style w:type="character" w:customStyle="1" w:styleId="Heading2Char">
    <w:name w:val="Heading 2 Char"/>
    <w:basedOn w:val="DefaultParagraphFont"/>
    <w:link w:val="Heading2"/>
    <w:uiPriority w:val="9"/>
    <w:rsid w:val="00617E1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17E1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17E17"/>
    <w:pPr>
      <w:spacing w:after="0" w:line="240" w:lineRule="auto"/>
    </w:pPr>
  </w:style>
  <w:style w:type="character" w:styleId="Strong">
    <w:name w:val="Strong"/>
    <w:basedOn w:val="DefaultParagraphFont"/>
    <w:uiPriority w:val="22"/>
    <w:qFormat/>
    <w:rsid w:val="00617E17"/>
    <w:rPr>
      <w:b/>
      <w:bCs/>
    </w:rPr>
  </w:style>
  <w:style w:type="paragraph" w:styleId="NormalWeb">
    <w:name w:val="Normal (Web)"/>
    <w:basedOn w:val="Normal"/>
    <w:uiPriority w:val="99"/>
    <w:unhideWhenUsed/>
    <w:rsid w:val="00617E17"/>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5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4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1610"/>
    <w:rPr>
      <w:b/>
      <w:bCs/>
    </w:rPr>
  </w:style>
  <w:style w:type="character" w:customStyle="1" w:styleId="CommentSubjectChar">
    <w:name w:val="Comment Subject Char"/>
    <w:basedOn w:val="CommentTextChar"/>
    <w:link w:val="CommentSubject"/>
    <w:uiPriority w:val="99"/>
    <w:semiHidden/>
    <w:rsid w:val="00F41610"/>
    <w:rPr>
      <w:b/>
      <w:bCs/>
      <w:sz w:val="20"/>
      <w:szCs w:val="20"/>
    </w:rPr>
  </w:style>
  <w:style w:type="paragraph" w:styleId="ListParagraph">
    <w:name w:val="List Paragraph"/>
    <w:basedOn w:val="Normal"/>
    <w:uiPriority w:val="34"/>
    <w:qFormat/>
    <w:rsid w:val="00C252B3"/>
    <w:pPr>
      <w:ind w:left="720"/>
      <w:contextualSpacing/>
    </w:pPr>
  </w:style>
  <w:style w:type="paragraph" w:styleId="Revision">
    <w:name w:val="Revision"/>
    <w:hidden/>
    <w:uiPriority w:val="99"/>
    <w:semiHidden/>
    <w:rsid w:val="00C25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988">
      <w:bodyDiv w:val="1"/>
      <w:marLeft w:val="0"/>
      <w:marRight w:val="0"/>
      <w:marTop w:val="0"/>
      <w:marBottom w:val="0"/>
      <w:divBdr>
        <w:top w:val="none" w:sz="0" w:space="0" w:color="auto"/>
        <w:left w:val="none" w:sz="0" w:space="0" w:color="auto"/>
        <w:bottom w:val="none" w:sz="0" w:space="0" w:color="auto"/>
        <w:right w:val="none" w:sz="0" w:space="0" w:color="auto"/>
      </w:divBdr>
    </w:div>
    <w:div w:id="412430620">
      <w:bodyDiv w:val="1"/>
      <w:marLeft w:val="0"/>
      <w:marRight w:val="0"/>
      <w:marTop w:val="0"/>
      <w:marBottom w:val="0"/>
      <w:divBdr>
        <w:top w:val="none" w:sz="0" w:space="0" w:color="auto"/>
        <w:left w:val="none" w:sz="0" w:space="0" w:color="auto"/>
        <w:bottom w:val="none" w:sz="0" w:space="0" w:color="auto"/>
        <w:right w:val="none" w:sz="0" w:space="0" w:color="auto"/>
      </w:divBdr>
    </w:div>
    <w:div w:id="1829204959">
      <w:bodyDiv w:val="1"/>
      <w:marLeft w:val="0"/>
      <w:marRight w:val="0"/>
      <w:marTop w:val="0"/>
      <w:marBottom w:val="0"/>
      <w:divBdr>
        <w:top w:val="none" w:sz="0" w:space="0" w:color="auto"/>
        <w:left w:val="none" w:sz="0" w:space="0" w:color="auto"/>
        <w:bottom w:val="none" w:sz="0" w:space="0" w:color="auto"/>
        <w:right w:val="none" w:sz="0" w:space="0" w:color="auto"/>
      </w:divBdr>
      <w:divsChild>
        <w:div w:id="1272906036">
          <w:marLeft w:val="0"/>
          <w:marRight w:val="0"/>
          <w:marTop w:val="0"/>
          <w:marBottom w:val="0"/>
          <w:divBdr>
            <w:top w:val="none" w:sz="0" w:space="0" w:color="auto"/>
            <w:left w:val="none" w:sz="0" w:space="0" w:color="auto"/>
            <w:bottom w:val="none" w:sz="0" w:space="0" w:color="auto"/>
            <w:right w:val="none" w:sz="0" w:space="0" w:color="auto"/>
          </w:divBdr>
        </w:div>
        <w:div w:id="647517506">
          <w:marLeft w:val="0"/>
          <w:marRight w:val="0"/>
          <w:marTop w:val="0"/>
          <w:marBottom w:val="0"/>
          <w:divBdr>
            <w:top w:val="none" w:sz="0" w:space="0" w:color="auto"/>
            <w:left w:val="none" w:sz="0" w:space="0" w:color="auto"/>
            <w:bottom w:val="none" w:sz="0" w:space="0" w:color="auto"/>
            <w:right w:val="none" w:sz="0" w:space="0" w:color="auto"/>
          </w:divBdr>
        </w:div>
        <w:div w:id="2011133492">
          <w:marLeft w:val="0"/>
          <w:marRight w:val="0"/>
          <w:marTop w:val="0"/>
          <w:marBottom w:val="0"/>
          <w:divBdr>
            <w:top w:val="none" w:sz="0" w:space="0" w:color="auto"/>
            <w:left w:val="none" w:sz="0" w:space="0" w:color="auto"/>
            <w:bottom w:val="none" w:sz="0" w:space="0" w:color="auto"/>
            <w:right w:val="none" w:sz="0" w:space="0" w:color="auto"/>
          </w:divBdr>
        </w:div>
        <w:div w:id="1097363666">
          <w:marLeft w:val="0"/>
          <w:marRight w:val="0"/>
          <w:marTop w:val="0"/>
          <w:marBottom w:val="0"/>
          <w:divBdr>
            <w:top w:val="none" w:sz="0" w:space="0" w:color="auto"/>
            <w:left w:val="none" w:sz="0" w:space="0" w:color="auto"/>
            <w:bottom w:val="none" w:sz="0" w:space="0" w:color="auto"/>
            <w:right w:val="none" w:sz="0" w:space="0" w:color="auto"/>
          </w:divBdr>
        </w:div>
        <w:div w:id="1586576111">
          <w:marLeft w:val="0"/>
          <w:marRight w:val="0"/>
          <w:marTop w:val="0"/>
          <w:marBottom w:val="0"/>
          <w:divBdr>
            <w:top w:val="none" w:sz="0" w:space="0" w:color="auto"/>
            <w:left w:val="none" w:sz="0" w:space="0" w:color="auto"/>
            <w:bottom w:val="none" w:sz="0" w:space="0" w:color="auto"/>
            <w:right w:val="none" w:sz="0" w:space="0" w:color="auto"/>
          </w:divBdr>
        </w:div>
        <w:div w:id="97796445">
          <w:marLeft w:val="0"/>
          <w:marRight w:val="0"/>
          <w:marTop w:val="0"/>
          <w:marBottom w:val="0"/>
          <w:divBdr>
            <w:top w:val="none" w:sz="0" w:space="0" w:color="auto"/>
            <w:left w:val="none" w:sz="0" w:space="0" w:color="auto"/>
            <w:bottom w:val="none" w:sz="0" w:space="0" w:color="auto"/>
            <w:right w:val="none" w:sz="0" w:space="0" w:color="auto"/>
          </w:divBdr>
        </w:div>
        <w:div w:id="589899206">
          <w:marLeft w:val="0"/>
          <w:marRight w:val="0"/>
          <w:marTop w:val="0"/>
          <w:marBottom w:val="0"/>
          <w:divBdr>
            <w:top w:val="none" w:sz="0" w:space="0" w:color="auto"/>
            <w:left w:val="none" w:sz="0" w:space="0" w:color="auto"/>
            <w:bottom w:val="none" w:sz="0" w:space="0" w:color="auto"/>
            <w:right w:val="none" w:sz="0" w:space="0" w:color="auto"/>
          </w:divBdr>
        </w:div>
        <w:div w:id="551423961">
          <w:marLeft w:val="0"/>
          <w:marRight w:val="0"/>
          <w:marTop w:val="0"/>
          <w:marBottom w:val="0"/>
          <w:divBdr>
            <w:top w:val="none" w:sz="0" w:space="0" w:color="auto"/>
            <w:left w:val="none" w:sz="0" w:space="0" w:color="auto"/>
            <w:bottom w:val="none" w:sz="0" w:space="0" w:color="auto"/>
            <w:right w:val="none" w:sz="0" w:space="0" w:color="auto"/>
          </w:divBdr>
        </w:div>
        <w:div w:id="1965887855">
          <w:marLeft w:val="0"/>
          <w:marRight w:val="0"/>
          <w:marTop w:val="0"/>
          <w:marBottom w:val="0"/>
          <w:divBdr>
            <w:top w:val="none" w:sz="0" w:space="0" w:color="auto"/>
            <w:left w:val="none" w:sz="0" w:space="0" w:color="auto"/>
            <w:bottom w:val="none" w:sz="0" w:space="0" w:color="auto"/>
            <w:right w:val="none" w:sz="0" w:space="0" w:color="auto"/>
          </w:divBdr>
        </w:div>
        <w:div w:id="1595550881">
          <w:marLeft w:val="0"/>
          <w:marRight w:val="0"/>
          <w:marTop w:val="0"/>
          <w:marBottom w:val="0"/>
          <w:divBdr>
            <w:top w:val="none" w:sz="0" w:space="0" w:color="auto"/>
            <w:left w:val="none" w:sz="0" w:space="0" w:color="auto"/>
            <w:bottom w:val="none" w:sz="0" w:space="0" w:color="auto"/>
            <w:right w:val="none" w:sz="0" w:space="0" w:color="auto"/>
          </w:divBdr>
        </w:div>
        <w:div w:id="921984552">
          <w:marLeft w:val="0"/>
          <w:marRight w:val="0"/>
          <w:marTop w:val="0"/>
          <w:marBottom w:val="0"/>
          <w:divBdr>
            <w:top w:val="none" w:sz="0" w:space="0" w:color="auto"/>
            <w:left w:val="none" w:sz="0" w:space="0" w:color="auto"/>
            <w:bottom w:val="none" w:sz="0" w:space="0" w:color="auto"/>
            <w:right w:val="none" w:sz="0" w:space="0" w:color="auto"/>
          </w:divBdr>
        </w:div>
        <w:div w:id="1286424263">
          <w:marLeft w:val="0"/>
          <w:marRight w:val="0"/>
          <w:marTop w:val="0"/>
          <w:marBottom w:val="0"/>
          <w:divBdr>
            <w:top w:val="none" w:sz="0" w:space="0" w:color="auto"/>
            <w:left w:val="none" w:sz="0" w:space="0" w:color="auto"/>
            <w:bottom w:val="none" w:sz="0" w:space="0" w:color="auto"/>
            <w:right w:val="none" w:sz="0" w:space="0" w:color="auto"/>
          </w:divBdr>
        </w:div>
        <w:div w:id="1537159215">
          <w:marLeft w:val="0"/>
          <w:marRight w:val="0"/>
          <w:marTop w:val="0"/>
          <w:marBottom w:val="0"/>
          <w:divBdr>
            <w:top w:val="none" w:sz="0" w:space="0" w:color="auto"/>
            <w:left w:val="none" w:sz="0" w:space="0" w:color="auto"/>
            <w:bottom w:val="none" w:sz="0" w:space="0" w:color="auto"/>
            <w:right w:val="none" w:sz="0" w:space="0" w:color="auto"/>
          </w:divBdr>
        </w:div>
        <w:div w:id="403991756">
          <w:marLeft w:val="0"/>
          <w:marRight w:val="0"/>
          <w:marTop w:val="0"/>
          <w:marBottom w:val="0"/>
          <w:divBdr>
            <w:top w:val="none" w:sz="0" w:space="0" w:color="auto"/>
            <w:left w:val="none" w:sz="0" w:space="0" w:color="auto"/>
            <w:bottom w:val="none" w:sz="0" w:space="0" w:color="auto"/>
            <w:right w:val="none" w:sz="0" w:space="0" w:color="auto"/>
          </w:divBdr>
        </w:div>
        <w:div w:id="2036996177">
          <w:marLeft w:val="0"/>
          <w:marRight w:val="0"/>
          <w:marTop w:val="0"/>
          <w:marBottom w:val="0"/>
          <w:divBdr>
            <w:top w:val="none" w:sz="0" w:space="0" w:color="auto"/>
            <w:left w:val="none" w:sz="0" w:space="0" w:color="auto"/>
            <w:bottom w:val="none" w:sz="0" w:space="0" w:color="auto"/>
            <w:right w:val="none" w:sz="0" w:space="0" w:color="auto"/>
          </w:divBdr>
        </w:div>
        <w:div w:id="1857578673">
          <w:marLeft w:val="0"/>
          <w:marRight w:val="0"/>
          <w:marTop w:val="0"/>
          <w:marBottom w:val="0"/>
          <w:divBdr>
            <w:top w:val="none" w:sz="0" w:space="0" w:color="auto"/>
            <w:left w:val="none" w:sz="0" w:space="0" w:color="auto"/>
            <w:bottom w:val="none" w:sz="0" w:space="0" w:color="auto"/>
            <w:right w:val="none" w:sz="0" w:space="0" w:color="auto"/>
          </w:divBdr>
        </w:div>
        <w:div w:id="913010184">
          <w:marLeft w:val="0"/>
          <w:marRight w:val="0"/>
          <w:marTop w:val="0"/>
          <w:marBottom w:val="0"/>
          <w:divBdr>
            <w:top w:val="none" w:sz="0" w:space="0" w:color="auto"/>
            <w:left w:val="none" w:sz="0" w:space="0" w:color="auto"/>
            <w:bottom w:val="none" w:sz="0" w:space="0" w:color="auto"/>
            <w:right w:val="none" w:sz="0" w:space="0" w:color="auto"/>
          </w:divBdr>
        </w:div>
        <w:div w:id="1656687273">
          <w:marLeft w:val="0"/>
          <w:marRight w:val="0"/>
          <w:marTop w:val="0"/>
          <w:marBottom w:val="0"/>
          <w:divBdr>
            <w:top w:val="none" w:sz="0" w:space="0" w:color="auto"/>
            <w:left w:val="none" w:sz="0" w:space="0" w:color="auto"/>
            <w:bottom w:val="none" w:sz="0" w:space="0" w:color="auto"/>
            <w:right w:val="none" w:sz="0" w:space="0" w:color="auto"/>
          </w:divBdr>
        </w:div>
        <w:div w:id="1862548061">
          <w:marLeft w:val="0"/>
          <w:marRight w:val="0"/>
          <w:marTop w:val="0"/>
          <w:marBottom w:val="0"/>
          <w:divBdr>
            <w:top w:val="none" w:sz="0" w:space="0" w:color="auto"/>
            <w:left w:val="none" w:sz="0" w:space="0" w:color="auto"/>
            <w:bottom w:val="none" w:sz="0" w:space="0" w:color="auto"/>
            <w:right w:val="none" w:sz="0" w:space="0" w:color="auto"/>
          </w:divBdr>
        </w:div>
        <w:div w:id="334193127">
          <w:marLeft w:val="0"/>
          <w:marRight w:val="0"/>
          <w:marTop w:val="0"/>
          <w:marBottom w:val="0"/>
          <w:divBdr>
            <w:top w:val="none" w:sz="0" w:space="0" w:color="auto"/>
            <w:left w:val="none" w:sz="0" w:space="0" w:color="auto"/>
            <w:bottom w:val="none" w:sz="0" w:space="0" w:color="auto"/>
            <w:right w:val="none" w:sz="0" w:space="0" w:color="auto"/>
          </w:divBdr>
        </w:div>
        <w:div w:id="2132894539">
          <w:marLeft w:val="0"/>
          <w:marRight w:val="0"/>
          <w:marTop w:val="0"/>
          <w:marBottom w:val="0"/>
          <w:divBdr>
            <w:top w:val="none" w:sz="0" w:space="0" w:color="auto"/>
            <w:left w:val="none" w:sz="0" w:space="0" w:color="auto"/>
            <w:bottom w:val="none" w:sz="0" w:space="0" w:color="auto"/>
            <w:right w:val="none" w:sz="0" w:space="0" w:color="auto"/>
          </w:divBdr>
        </w:div>
        <w:div w:id="1715078929">
          <w:marLeft w:val="0"/>
          <w:marRight w:val="0"/>
          <w:marTop w:val="0"/>
          <w:marBottom w:val="0"/>
          <w:divBdr>
            <w:top w:val="none" w:sz="0" w:space="0" w:color="auto"/>
            <w:left w:val="none" w:sz="0" w:space="0" w:color="auto"/>
            <w:bottom w:val="none" w:sz="0" w:space="0" w:color="auto"/>
            <w:right w:val="none" w:sz="0" w:space="0" w:color="auto"/>
          </w:divBdr>
        </w:div>
        <w:div w:id="519776718">
          <w:marLeft w:val="0"/>
          <w:marRight w:val="0"/>
          <w:marTop w:val="0"/>
          <w:marBottom w:val="0"/>
          <w:divBdr>
            <w:top w:val="none" w:sz="0" w:space="0" w:color="auto"/>
            <w:left w:val="none" w:sz="0" w:space="0" w:color="auto"/>
            <w:bottom w:val="none" w:sz="0" w:space="0" w:color="auto"/>
            <w:right w:val="none" w:sz="0" w:space="0" w:color="auto"/>
          </w:divBdr>
        </w:div>
        <w:div w:id="1798602711">
          <w:marLeft w:val="0"/>
          <w:marRight w:val="0"/>
          <w:marTop w:val="0"/>
          <w:marBottom w:val="0"/>
          <w:divBdr>
            <w:top w:val="none" w:sz="0" w:space="0" w:color="auto"/>
            <w:left w:val="none" w:sz="0" w:space="0" w:color="auto"/>
            <w:bottom w:val="none" w:sz="0" w:space="0" w:color="auto"/>
            <w:right w:val="none" w:sz="0" w:space="0" w:color="auto"/>
          </w:divBdr>
        </w:div>
        <w:div w:id="413825048">
          <w:marLeft w:val="0"/>
          <w:marRight w:val="0"/>
          <w:marTop w:val="0"/>
          <w:marBottom w:val="0"/>
          <w:divBdr>
            <w:top w:val="none" w:sz="0" w:space="0" w:color="auto"/>
            <w:left w:val="none" w:sz="0" w:space="0" w:color="auto"/>
            <w:bottom w:val="none" w:sz="0" w:space="0" w:color="auto"/>
            <w:right w:val="none" w:sz="0" w:space="0" w:color="auto"/>
          </w:divBdr>
        </w:div>
        <w:div w:id="1736471129">
          <w:marLeft w:val="0"/>
          <w:marRight w:val="0"/>
          <w:marTop w:val="0"/>
          <w:marBottom w:val="0"/>
          <w:divBdr>
            <w:top w:val="none" w:sz="0" w:space="0" w:color="auto"/>
            <w:left w:val="none" w:sz="0" w:space="0" w:color="auto"/>
            <w:bottom w:val="none" w:sz="0" w:space="0" w:color="auto"/>
            <w:right w:val="none" w:sz="0" w:space="0" w:color="auto"/>
          </w:divBdr>
        </w:div>
        <w:div w:id="1930389148">
          <w:marLeft w:val="0"/>
          <w:marRight w:val="0"/>
          <w:marTop w:val="0"/>
          <w:marBottom w:val="0"/>
          <w:divBdr>
            <w:top w:val="none" w:sz="0" w:space="0" w:color="auto"/>
            <w:left w:val="none" w:sz="0" w:space="0" w:color="auto"/>
            <w:bottom w:val="none" w:sz="0" w:space="0" w:color="auto"/>
            <w:right w:val="none" w:sz="0" w:space="0" w:color="auto"/>
          </w:divBdr>
        </w:div>
        <w:div w:id="402218991">
          <w:marLeft w:val="0"/>
          <w:marRight w:val="0"/>
          <w:marTop w:val="0"/>
          <w:marBottom w:val="0"/>
          <w:divBdr>
            <w:top w:val="none" w:sz="0" w:space="0" w:color="auto"/>
            <w:left w:val="none" w:sz="0" w:space="0" w:color="auto"/>
            <w:bottom w:val="none" w:sz="0" w:space="0" w:color="auto"/>
            <w:right w:val="none" w:sz="0" w:space="0" w:color="auto"/>
          </w:divBdr>
        </w:div>
        <w:div w:id="58941280">
          <w:marLeft w:val="0"/>
          <w:marRight w:val="0"/>
          <w:marTop w:val="0"/>
          <w:marBottom w:val="0"/>
          <w:divBdr>
            <w:top w:val="none" w:sz="0" w:space="0" w:color="auto"/>
            <w:left w:val="none" w:sz="0" w:space="0" w:color="auto"/>
            <w:bottom w:val="none" w:sz="0" w:space="0" w:color="auto"/>
            <w:right w:val="none" w:sz="0" w:space="0" w:color="auto"/>
          </w:divBdr>
        </w:div>
        <w:div w:id="2099673514">
          <w:marLeft w:val="0"/>
          <w:marRight w:val="0"/>
          <w:marTop w:val="0"/>
          <w:marBottom w:val="0"/>
          <w:divBdr>
            <w:top w:val="none" w:sz="0" w:space="0" w:color="auto"/>
            <w:left w:val="none" w:sz="0" w:space="0" w:color="auto"/>
            <w:bottom w:val="none" w:sz="0" w:space="0" w:color="auto"/>
            <w:right w:val="none" w:sz="0" w:space="0" w:color="auto"/>
          </w:divBdr>
        </w:div>
        <w:div w:id="550384349">
          <w:marLeft w:val="0"/>
          <w:marRight w:val="0"/>
          <w:marTop w:val="0"/>
          <w:marBottom w:val="0"/>
          <w:divBdr>
            <w:top w:val="none" w:sz="0" w:space="0" w:color="auto"/>
            <w:left w:val="none" w:sz="0" w:space="0" w:color="auto"/>
            <w:bottom w:val="none" w:sz="0" w:space="0" w:color="auto"/>
            <w:right w:val="none" w:sz="0" w:space="0" w:color="auto"/>
          </w:divBdr>
        </w:div>
        <w:div w:id="1701934283">
          <w:marLeft w:val="0"/>
          <w:marRight w:val="0"/>
          <w:marTop w:val="0"/>
          <w:marBottom w:val="0"/>
          <w:divBdr>
            <w:top w:val="none" w:sz="0" w:space="0" w:color="auto"/>
            <w:left w:val="none" w:sz="0" w:space="0" w:color="auto"/>
            <w:bottom w:val="none" w:sz="0" w:space="0" w:color="auto"/>
            <w:right w:val="none" w:sz="0" w:space="0" w:color="auto"/>
          </w:divBdr>
        </w:div>
        <w:div w:id="930889947">
          <w:marLeft w:val="0"/>
          <w:marRight w:val="0"/>
          <w:marTop w:val="0"/>
          <w:marBottom w:val="0"/>
          <w:divBdr>
            <w:top w:val="none" w:sz="0" w:space="0" w:color="auto"/>
            <w:left w:val="none" w:sz="0" w:space="0" w:color="auto"/>
            <w:bottom w:val="none" w:sz="0" w:space="0" w:color="auto"/>
            <w:right w:val="none" w:sz="0" w:space="0" w:color="auto"/>
          </w:divBdr>
        </w:div>
        <w:div w:id="733115527">
          <w:marLeft w:val="0"/>
          <w:marRight w:val="0"/>
          <w:marTop w:val="0"/>
          <w:marBottom w:val="0"/>
          <w:divBdr>
            <w:top w:val="none" w:sz="0" w:space="0" w:color="auto"/>
            <w:left w:val="none" w:sz="0" w:space="0" w:color="auto"/>
            <w:bottom w:val="none" w:sz="0" w:space="0" w:color="auto"/>
            <w:right w:val="none" w:sz="0" w:space="0" w:color="auto"/>
          </w:divBdr>
        </w:div>
        <w:div w:id="2047874507">
          <w:marLeft w:val="0"/>
          <w:marRight w:val="0"/>
          <w:marTop w:val="0"/>
          <w:marBottom w:val="0"/>
          <w:divBdr>
            <w:top w:val="none" w:sz="0" w:space="0" w:color="auto"/>
            <w:left w:val="none" w:sz="0" w:space="0" w:color="auto"/>
            <w:bottom w:val="none" w:sz="0" w:space="0" w:color="auto"/>
            <w:right w:val="none" w:sz="0" w:space="0" w:color="auto"/>
          </w:divBdr>
        </w:div>
        <w:div w:id="1504667478">
          <w:marLeft w:val="0"/>
          <w:marRight w:val="0"/>
          <w:marTop w:val="0"/>
          <w:marBottom w:val="0"/>
          <w:divBdr>
            <w:top w:val="none" w:sz="0" w:space="0" w:color="auto"/>
            <w:left w:val="none" w:sz="0" w:space="0" w:color="auto"/>
            <w:bottom w:val="none" w:sz="0" w:space="0" w:color="auto"/>
            <w:right w:val="none" w:sz="0" w:space="0" w:color="auto"/>
          </w:divBdr>
          <w:divsChild>
            <w:div w:id="207303376">
              <w:marLeft w:val="0"/>
              <w:marRight w:val="0"/>
              <w:marTop w:val="0"/>
              <w:marBottom w:val="0"/>
              <w:divBdr>
                <w:top w:val="none" w:sz="0" w:space="0" w:color="auto"/>
                <w:left w:val="none" w:sz="0" w:space="0" w:color="auto"/>
                <w:bottom w:val="none" w:sz="0" w:space="0" w:color="auto"/>
                <w:right w:val="none" w:sz="0" w:space="0" w:color="auto"/>
              </w:divBdr>
            </w:div>
            <w:div w:id="1965575666">
              <w:marLeft w:val="0"/>
              <w:marRight w:val="0"/>
              <w:marTop w:val="0"/>
              <w:marBottom w:val="0"/>
              <w:divBdr>
                <w:top w:val="none" w:sz="0" w:space="0" w:color="auto"/>
                <w:left w:val="none" w:sz="0" w:space="0" w:color="auto"/>
                <w:bottom w:val="none" w:sz="0" w:space="0" w:color="auto"/>
                <w:right w:val="none" w:sz="0" w:space="0" w:color="auto"/>
              </w:divBdr>
            </w:div>
            <w:div w:id="60032239">
              <w:marLeft w:val="0"/>
              <w:marRight w:val="0"/>
              <w:marTop w:val="0"/>
              <w:marBottom w:val="0"/>
              <w:divBdr>
                <w:top w:val="none" w:sz="0" w:space="0" w:color="auto"/>
                <w:left w:val="none" w:sz="0" w:space="0" w:color="auto"/>
                <w:bottom w:val="none" w:sz="0" w:space="0" w:color="auto"/>
                <w:right w:val="none" w:sz="0" w:space="0" w:color="auto"/>
              </w:divBdr>
            </w:div>
          </w:divsChild>
        </w:div>
        <w:div w:id="126750293">
          <w:marLeft w:val="0"/>
          <w:marRight w:val="0"/>
          <w:marTop w:val="0"/>
          <w:marBottom w:val="0"/>
          <w:divBdr>
            <w:top w:val="none" w:sz="0" w:space="0" w:color="auto"/>
            <w:left w:val="none" w:sz="0" w:space="0" w:color="auto"/>
            <w:bottom w:val="none" w:sz="0" w:space="0" w:color="auto"/>
            <w:right w:val="none" w:sz="0" w:space="0" w:color="auto"/>
          </w:divBdr>
        </w:div>
        <w:div w:id="1751728621">
          <w:marLeft w:val="0"/>
          <w:marRight w:val="0"/>
          <w:marTop w:val="0"/>
          <w:marBottom w:val="0"/>
          <w:divBdr>
            <w:top w:val="none" w:sz="0" w:space="0" w:color="auto"/>
            <w:left w:val="none" w:sz="0" w:space="0" w:color="auto"/>
            <w:bottom w:val="none" w:sz="0" w:space="0" w:color="auto"/>
            <w:right w:val="none" w:sz="0" w:space="0" w:color="auto"/>
          </w:divBdr>
        </w:div>
        <w:div w:id="772091782">
          <w:marLeft w:val="0"/>
          <w:marRight w:val="0"/>
          <w:marTop w:val="0"/>
          <w:marBottom w:val="0"/>
          <w:divBdr>
            <w:top w:val="none" w:sz="0" w:space="0" w:color="auto"/>
            <w:left w:val="none" w:sz="0" w:space="0" w:color="auto"/>
            <w:bottom w:val="none" w:sz="0" w:space="0" w:color="auto"/>
            <w:right w:val="none" w:sz="0" w:space="0" w:color="auto"/>
          </w:divBdr>
        </w:div>
        <w:div w:id="899900600">
          <w:marLeft w:val="0"/>
          <w:marRight w:val="0"/>
          <w:marTop w:val="0"/>
          <w:marBottom w:val="0"/>
          <w:divBdr>
            <w:top w:val="none" w:sz="0" w:space="0" w:color="auto"/>
            <w:left w:val="none" w:sz="0" w:space="0" w:color="auto"/>
            <w:bottom w:val="none" w:sz="0" w:space="0" w:color="auto"/>
            <w:right w:val="none" w:sz="0" w:space="0" w:color="auto"/>
          </w:divBdr>
        </w:div>
        <w:div w:id="137310470">
          <w:marLeft w:val="0"/>
          <w:marRight w:val="0"/>
          <w:marTop w:val="0"/>
          <w:marBottom w:val="0"/>
          <w:divBdr>
            <w:top w:val="none" w:sz="0" w:space="0" w:color="auto"/>
            <w:left w:val="none" w:sz="0" w:space="0" w:color="auto"/>
            <w:bottom w:val="none" w:sz="0" w:space="0" w:color="auto"/>
            <w:right w:val="none" w:sz="0" w:space="0" w:color="auto"/>
          </w:divBdr>
        </w:div>
        <w:div w:id="1434933342">
          <w:marLeft w:val="0"/>
          <w:marRight w:val="0"/>
          <w:marTop w:val="0"/>
          <w:marBottom w:val="0"/>
          <w:divBdr>
            <w:top w:val="none" w:sz="0" w:space="0" w:color="auto"/>
            <w:left w:val="none" w:sz="0" w:space="0" w:color="auto"/>
            <w:bottom w:val="none" w:sz="0" w:space="0" w:color="auto"/>
            <w:right w:val="none" w:sz="0" w:space="0" w:color="auto"/>
          </w:divBdr>
        </w:div>
        <w:div w:id="502430167">
          <w:marLeft w:val="0"/>
          <w:marRight w:val="0"/>
          <w:marTop w:val="0"/>
          <w:marBottom w:val="0"/>
          <w:divBdr>
            <w:top w:val="none" w:sz="0" w:space="0" w:color="auto"/>
            <w:left w:val="none" w:sz="0" w:space="0" w:color="auto"/>
            <w:bottom w:val="none" w:sz="0" w:space="0" w:color="auto"/>
            <w:right w:val="none" w:sz="0" w:space="0" w:color="auto"/>
          </w:divBdr>
        </w:div>
        <w:div w:id="1790465878">
          <w:marLeft w:val="0"/>
          <w:marRight w:val="0"/>
          <w:marTop w:val="0"/>
          <w:marBottom w:val="0"/>
          <w:divBdr>
            <w:top w:val="none" w:sz="0" w:space="0" w:color="auto"/>
            <w:left w:val="none" w:sz="0" w:space="0" w:color="auto"/>
            <w:bottom w:val="none" w:sz="0" w:space="0" w:color="auto"/>
            <w:right w:val="none" w:sz="0" w:space="0" w:color="auto"/>
          </w:divBdr>
        </w:div>
        <w:div w:id="734551824">
          <w:marLeft w:val="0"/>
          <w:marRight w:val="0"/>
          <w:marTop w:val="0"/>
          <w:marBottom w:val="0"/>
          <w:divBdr>
            <w:top w:val="none" w:sz="0" w:space="0" w:color="auto"/>
            <w:left w:val="none" w:sz="0" w:space="0" w:color="auto"/>
            <w:bottom w:val="none" w:sz="0" w:space="0" w:color="auto"/>
            <w:right w:val="none" w:sz="0" w:space="0" w:color="auto"/>
          </w:divBdr>
        </w:div>
        <w:div w:id="2119835223">
          <w:marLeft w:val="0"/>
          <w:marRight w:val="0"/>
          <w:marTop w:val="0"/>
          <w:marBottom w:val="0"/>
          <w:divBdr>
            <w:top w:val="none" w:sz="0" w:space="0" w:color="auto"/>
            <w:left w:val="none" w:sz="0" w:space="0" w:color="auto"/>
            <w:bottom w:val="none" w:sz="0" w:space="0" w:color="auto"/>
            <w:right w:val="none" w:sz="0" w:space="0" w:color="auto"/>
          </w:divBdr>
        </w:div>
        <w:div w:id="314647054">
          <w:marLeft w:val="0"/>
          <w:marRight w:val="0"/>
          <w:marTop w:val="0"/>
          <w:marBottom w:val="0"/>
          <w:divBdr>
            <w:top w:val="none" w:sz="0" w:space="0" w:color="auto"/>
            <w:left w:val="none" w:sz="0" w:space="0" w:color="auto"/>
            <w:bottom w:val="none" w:sz="0" w:space="0" w:color="auto"/>
            <w:right w:val="none" w:sz="0" w:space="0" w:color="auto"/>
          </w:divBdr>
        </w:div>
        <w:div w:id="2136633942">
          <w:marLeft w:val="0"/>
          <w:marRight w:val="0"/>
          <w:marTop w:val="0"/>
          <w:marBottom w:val="0"/>
          <w:divBdr>
            <w:top w:val="none" w:sz="0" w:space="0" w:color="auto"/>
            <w:left w:val="none" w:sz="0" w:space="0" w:color="auto"/>
            <w:bottom w:val="none" w:sz="0" w:space="0" w:color="auto"/>
            <w:right w:val="none" w:sz="0" w:space="0" w:color="auto"/>
          </w:divBdr>
        </w:div>
        <w:div w:id="2074112852">
          <w:marLeft w:val="0"/>
          <w:marRight w:val="0"/>
          <w:marTop w:val="0"/>
          <w:marBottom w:val="0"/>
          <w:divBdr>
            <w:top w:val="none" w:sz="0" w:space="0" w:color="auto"/>
            <w:left w:val="none" w:sz="0" w:space="0" w:color="auto"/>
            <w:bottom w:val="none" w:sz="0" w:space="0" w:color="auto"/>
            <w:right w:val="none" w:sz="0" w:space="0" w:color="auto"/>
          </w:divBdr>
        </w:div>
        <w:div w:id="223374231">
          <w:marLeft w:val="0"/>
          <w:marRight w:val="0"/>
          <w:marTop w:val="0"/>
          <w:marBottom w:val="0"/>
          <w:divBdr>
            <w:top w:val="none" w:sz="0" w:space="0" w:color="auto"/>
            <w:left w:val="none" w:sz="0" w:space="0" w:color="auto"/>
            <w:bottom w:val="none" w:sz="0" w:space="0" w:color="auto"/>
            <w:right w:val="none" w:sz="0" w:space="0" w:color="auto"/>
          </w:divBdr>
        </w:div>
        <w:div w:id="876626796">
          <w:marLeft w:val="0"/>
          <w:marRight w:val="0"/>
          <w:marTop w:val="0"/>
          <w:marBottom w:val="0"/>
          <w:divBdr>
            <w:top w:val="none" w:sz="0" w:space="0" w:color="auto"/>
            <w:left w:val="none" w:sz="0" w:space="0" w:color="auto"/>
            <w:bottom w:val="none" w:sz="0" w:space="0" w:color="auto"/>
            <w:right w:val="none" w:sz="0" w:space="0" w:color="auto"/>
          </w:divBdr>
        </w:div>
        <w:div w:id="848522639">
          <w:marLeft w:val="0"/>
          <w:marRight w:val="0"/>
          <w:marTop w:val="0"/>
          <w:marBottom w:val="0"/>
          <w:divBdr>
            <w:top w:val="none" w:sz="0" w:space="0" w:color="auto"/>
            <w:left w:val="none" w:sz="0" w:space="0" w:color="auto"/>
            <w:bottom w:val="none" w:sz="0" w:space="0" w:color="auto"/>
            <w:right w:val="none" w:sz="0" w:space="0" w:color="auto"/>
          </w:divBdr>
        </w:div>
        <w:div w:id="887761657">
          <w:marLeft w:val="0"/>
          <w:marRight w:val="0"/>
          <w:marTop w:val="0"/>
          <w:marBottom w:val="0"/>
          <w:divBdr>
            <w:top w:val="none" w:sz="0" w:space="0" w:color="auto"/>
            <w:left w:val="none" w:sz="0" w:space="0" w:color="auto"/>
            <w:bottom w:val="none" w:sz="0" w:space="0" w:color="auto"/>
            <w:right w:val="none" w:sz="0" w:space="0" w:color="auto"/>
          </w:divBdr>
        </w:div>
        <w:div w:id="446628251">
          <w:marLeft w:val="0"/>
          <w:marRight w:val="0"/>
          <w:marTop w:val="0"/>
          <w:marBottom w:val="0"/>
          <w:divBdr>
            <w:top w:val="none" w:sz="0" w:space="0" w:color="auto"/>
            <w:left w:val="none" w:sz="0" w:space="0" w:color="auto"/>
            <w:bottom w:val="none" w:sz="0" w:space="0" w:color="auto"/>
            <w:right w:val="none" w:sz="0" w:space="0" w:color="auto"/>
          </w:divBdr>
        </w:div>
        <w:div w:id="490801961">
          <w:marLeft w:val="0"/>
          <w:marRight w:val="0"/>
          <w:marTop w:val="0"/>
          <w:marBottom w:val="0"/>
          <w:divBdr>
            <w:top w:val="none" w:sz="0" w:space="0" w:color="auto"/>
            <w:left w:val="none" w:sz="0" w:space="0" w:color="auto"/>
            <w:bottom w:val="none" w:sz="0" w:space="0" w:color="auto"/>
            <w:right w:val="none" w:sz="0" w:space="0" w:color="auto"/>
          </w:divBdr>
        </w:div>
        <w:div w:id="524250878">
          <w:marLeft w:val="0"/>
          <w:marRight w:val="0"/>
          <w:marTop w:val="0"/>
          <w:marBottom w:val="0"/>
          <w:divBdr>
            <w:top w:val="none" w:sz="0" w:space="0" w:color="auto"/>
            <w:left w:val="none" w:sz="0" w:space="0" w:color="auto"/>
            <w:bottom w:val="none" w:sz="0" w:space="0" w:color="auto"/>
            <w:right w:val="none" w:sz="0" w:space="0" w:color="auto"/>
          </w:divBdr>
        </w:div>
        <w:div w:id="919560794">
          <w:marLeft w:val="0"/>
          <w:marRight w:val="0"/>
          <w:marTop w:val="0"/>
          <w:marBottom w:val="0"/>
          <w:divBdr>
            <w:top w:val="none" w:sz="0" w:space="0" w:color="auto"/>
            <w:left w:val="none" w:sz="0" w:space="0" w:color="auto"/>
            <w:bottom w:val="none" w:sz="0" w:space="0" w:color="auto"/>
            <w:right w:val="none" w:sz="0" w:space="0" w:color="auto"/>
          </w:divBdr>
        </w:div>
        <w:div w:id="964582558">
          <w:marLeft w:val="0"/>
          <w:marRight w:val="0"/>
          <w:marTop w:val="0"/>
          <w:marBottom w:val="0"/>
          <w:divBdr>
            <w:top w:val="none" w:sz="0" w:space="0" w:color="auto"/>
            <w:left w:val="none" w:sz="0" w:space="0" w:color="auto"/>
            <w:bottom w:val="none" w:sz="0" w:space="0" w:color="auto"/>
            <w:right w:val="none" w:sz="0" w:space="0" w:color="auto"/>
          </w:divBdr>
        </w:div>
        <w:div w:id="985359593">
          <w:marLeft w:val="0"/>
          <w:marRight w:val="0"/>
          <w:marTop w:val="0"/>
          <w:marBottom w:val="0"/>
          <w:divBdr>
            <w:top w:val="none" w:sz="0" w:space="0" w:color="auto"/>
            <w:left w:val="none" w:sz="0" w:space="0" w:color="auto"/>
            <w:bottom w:val="none" w:sz="0" w:space="0" w:color="auto"/>
            <w:right w:val="none" w:sz="0" w:space="0" w:color="auto"/>
          </w:divBdr>
        </w:div>
        <w:div w:id="1402632726">
          <w:marLeft w:val="0"/>
          <w:marRight w:val="0"/>
          <w:marTop w:val="0"/>
          <w:marBottom w:val="0"/>
          <w:divBdr>
            <w:top w:val="none" w:sz="0" w:space="0" w:color="auto"/>
            <w:left w:val="none" w:sz="0" w:space="0" w:color="auto"/>
            <w:bottom w:val="none" w:sz="0" w:space="0" w:color="auto"/>
            <w:right w:val="none" w:sz="0" w:space="0" w:color="auto"/>
          </w:divBdr>
        </w:div>
        <w:div w:id="1064371272">
          <w:marLeft w:val="0"/>
          <w:marRight w:val="0"/>
          <w:marTop w:val="0"/>
          <w:marBottom w:val="0"/>
          <w:divBdr>
            <w:top w:val="none" w:sz="0" w:space="0" w:color="auto"/>
            <w:left w:val="none" w:sz="0" w:space="0" w:color="auto"/>
            <w:bottom w:val="none" w:sz="0" w:space="0" w:color="auto"/>
            <w:right w:val="none" w:sz="0" w:space="0" w:color="auto"/>
          </w:divBdr>
        </w:div>
        <w:div w:id="1345134980">
          <w:marLeft w:val="0"/>
          <w:marRight w:val="0"/>
          <w:marTop w:val="0"/>
          <w:marBottom w:val="0"/>
          <w:divBdr>
            <w:top w:val="none" w:sz="0" w:space="0" w:color="auto"/>
            <w:left w:val="none" w:sz="0" w:space="0" w:color="auto"/>
            <w:bottom w:val="none" w:sz="0" w:space="0" w:color="auto"/>
            <w:right w:val="none" w:sz="0" w:space="0" w:color="auto"/>
          </w:divBdr>
        </w:div>
        <w:div w:id="1426799917">
          <w:marLeft w:val="0"/>
          <w:marRight w:val="0"/>
          <w:marTop w:val="0"/>
          <w:marBottom w:val="0"/>
          <w:divBdr>
            <w:top w:val="none" w:sz="0" w:space="0" w:color="auto"/>
            <w:left w:val="none" w:sz="0" w:space="0" w:color="auto"/>
            <w:bottom w:val="none" w:sz="0" w:space="0" w:color="auto"/>
            <w:right w:val="none" w:sz="0" w:space="0" w:color="auto"/>
          </w:divBdr>
        </w:div>
        <w:div w:id="304166994">
          <w:marLeft w:val="0"/>
          <w:marRight w:val="0"/>
          <w:marTop w:val="0"/>
          <w:marBottom w:val="0"/>
          <w:divBdr>
            <w:top w:val="none" w:sz="0" w:space="0" w:color="auto"/>
            <w:left w:val="none" w:sz="0" w:space="0" w:color="auto"/>
            <w:bottom w:val="none" w:sz="0" w:space="0" w:color="auto"/>
            <w:right w:val="none" w:sz="0" w:space="0" w:color="auto"/>
          </w:divBdr>
        </w:div>
        <w:div w:id="1121992159">
          <w:marLeft w:val="0"/>
          <w:marRight w:val="0"/>
          <w:marTop w:val="0"/>
          <w:marBottom w:val="0"/>
          <w:divBdr>
            <w:top w:val="none" w:sz="0" w:space="0" w:color="auto"/>
            <w:left w:val="none" w:sz="0" w:space="0" w:color="auto"/>
            <w:bottom w:val="none" w:sz="0" w:space="0" w:color="auto"/>
            <w:right w:val="none" w:sz="0" w:space="0" w:color="auto"/>
          </w:divBdr>
        </w:div>
        <w:div w:id="963466380">
          <w:marLeft w:val="0"/>
          <w:marRight w:val="0"/>
          <w:marTop w:val="0"/>
          <w:marBottom w:val="0"/>
          <w:divBdr>
            <w:top w:val="none" w:sz="0" w:space="0" w:color="auto"/>
            <w:left w:val="none" w:sz="0" w:space="0" w:color="auto"/>
            <w:bottom w:val="none" w:sz="0" w:space="0" w:color="auto"/>
            <w:right w:val="none" w:sz="0" w:space="0" w:color="auto"/>
          </w:divBdr>
        </w:div>
        <w:div w:id="796527901">
          <w:marLeft w:val="0"/>
          <w:marRight w:val="0"/>
          <w:marTop w:val="0"/>
          <w:marBottom w:val="0"/>
          <w:divBdr>
            <w:top w:val="none" w:sz="0" w:space="0" w:color="auto"/>
            <w:left w:val="none" w:sz="0" w:space="0" w:color="auto"/>
            <w:bottom w:val="none" w:sz="0" w:space="0" w:color="auto"/>
            <w:right w:val="none" w:sz="0" w:space="0" w:color="auto"/>
          </w:divBdr>
        </w:div>
        <w:div w:id="261911888">
          <w:marLeft w:val="0"/>
          <w:marRight w:val="0"/>
          <w:marTop w:val="0"/>
          <w:marBottom w:val="0"/>
          <w:divBdr>
            <w:top w:val="none" w:sz="0" w:space="0" w:color="auto"/>
            <w:left w:val="none" w:sz="0" w:space="0" w:color="auto"/>
            <w:bottom w:val="none" w:sz="0" w:space="0" w:color="auto"/>
            <w:right w:val="none" w:sz="0" w:space="0" w:color="auto"/>
          </w:divBdr>
        </w:div>
        <w:div w:id="662395302">
          <w:marLeft w:val="0"/>
          <w:marRight w:val="0"/>
          <w:marTop w:val="0"/>
          <w:marBottom w:val="0"/>
          <w:divBdr>
            <w:top w:val="none" w:sz="0" w:space="0" w:color="auto"/>
            <w:left w:val="none" w:sz="0" w:space="0" w:color="auto"/>
            <w:bottom w:val="none" w:sz="0" w:space="0" w:color="auto"/>
            <w:right w:val="none" w:sz="0" w:space="0" w:color="auto"/>
          </w:divBdr>
        </w:div>
        <w:div w:id="1422949072">
          <w:marLeft w:val="0"/>
          <w:marRight w:val="0"/>
          <w:marTop w:val="0"/>
          <w:marBottom w:val="0"/>
          <w:divBdr>
            <w:top w:val="none" w:sz="0" w:space="0" w:color="auto"/>
            <w:left w:val="none" w:sz="0" w:space="0" w:color="auto"/>
            <w:bottom w:val="none" w:sz="0" w:space="0" w:color="auto"/>
            <w:right w:val="none" w:sz="0" w:space="0" w:color="auto"/>
          </w:divBdr>
        </w:div>
        <w:div w:id="547256724">
          <w:marLeft w:val="0"/>
          <w:marRight w:val="0"/>
          <w:marTop w:val="0"/>
          <w:marBottom w:val="0"/>
          <w:divBdr>
            <w:top w:val="none" w:sz="0" w:space="0" w:color="auto"/>
            <w:left w:val="none" w:sz="0" w:space="0" w:color="auto"/>
            <w:bottom w:val="none" w:sz="0" w:space="0" w:color="auto"/>
            <w:right w:val="none" w:sz="0" w:space="0" w:color="auto"/>
          </w:divBdr>
        </w:div>
        <w:div w:id="1135443936">
          <w:marLeft w:val="0"/>
          <w:marRight w:val="0"/>
          <w:marTop w:val="0"/>
          <w:marBottom w:val="0"/>
          <w:divBdr>
            <w:top w:val="none" w:sz="0" w:space="0" w:color="auto"/>
            <w:left w:val="none" w:sz="0" w:space="0" w:color="auto"/>
            <w:bottom w:val="none" w:sz="0" w:space="0" w:color="auto"/>
            <w:right w:val="none" w:sz="0" w:space="0" w:color="auto"/>
          </w:divBdr>
        </w:div>
        <w:div w:id="1822766406">
          <w:marLeft w:val="0"/>
          <w:marRight w:val="0"/>
          <w:marTop w:val="0"/>
          <w:marBottom w:val="0"/>
          <w:divBdr>
            <w:top w:val="none" w:sz="0" w:space="0" w:color="auto"/>
            <w:left w:val="none" w:sz="0" w:space="0" w:color="auto"/>
            <w:bottom w:val="none" w:sz="0" w:space="0" w:color="auto"/>
            <w:right w:val="none" w:sz="0" w:space="0" w:color="auto"/>
          </w:divBdr>
        </w:div>
        <w:div w:id="1283150331">
          <w:marLeft w:val="0"/>
          <w:marRight w:val="0"/>
          <w:marTop w:val="0"/>
          <w:marBottom w:val="0"/>
          <w:divBdr>
            <w:top w:val="none" w:sz="0" w:space="0" w:color="auto"/>
            <w:left w:val="none" w:sz="0" w:space="0" w:color="auto"/>
            <w:bottom w:val="none" w:sz="0" w:space="0" w:color="auto"/>
            <w:right w:val="none" w:sz="0" w:space="0" w:color="auto"/>
          </w:divBdr>
        </w:div>
        <w:div w:id="775638588">
          <w:marLeft w:val="0"/>
          <w:marRight w:val="0"/>
          <w:marTop w:val="0"/>
          <w:marBottom w:val="0"/>
          <w:divBdr>
            <w:top w:val="none" w:sz="0" w:space="0" w:color="auto"/>
            <w:left w:val="none" w:sz="0" w:space="0" w:color="auto"/>
            <w:bottom w:val="none" w:sz="0" w:space="0" w:color="auto"/>
            <w:right w:val="none" w:sz="0" w:space="0" w:color="auto"/>
          </w:divBdr>
        </w:div>
        <w:div w:id="1986617471">
          <w:marLeft w:val="0"/>
          <w:marRight w:val="0"/>
          <w:marTop w:val="0"/>
          <w:marBottom w:val="0"/>
          <w:divBdr>
            <w:top w:val="none" w:sz="0" w:space="0" w:color="auto"/>
            <w:left w:val="none" w:sz="0" w:space="0" w:color="auto"/>
            <w:bottom w:val="none" w:sz="0" w:space="0" w:color="auto"/>
            <w:right w:val="none" w:sz="0" w:space="0" w:color="auto"/>
          </w:divBdr>
        </w:div>
        <w:div w:id="142160422">
          <w:marLeft w:val="0"/>
          <w:marRight w:val="0"/>
          <w:marTop w:val="0"/>
          <w:marBottom w:val="0"/>
          <w:divBdr>
            <w:top w:val="none" w:sz="0" w:space="0" w:color="auto"/>
            <w:left w:val="none" w:sz="0" w:space="0" w:color="auto"/>
            <w:bottom w:val="none" w:sz="0" w:space="0" w:color="auto"/>
            <w:right w:val="none" w:sz="0" w:space="0" w:color="auto"/>
          </w:divBdr>
        </w:div>
        <w:div w:id="7484083">
          <w:marLeft w:val="0"/>
          <w:marRight w:val="0"/>
          <w:marTop w:val="0"/>
          <w:marBottom w:val="0"/>
          <w:divBdr>
            <w:top w:val="none" w:sz="0" w:space="0" w:color="auto"/>
            <w:left w:val="none" w:sz="0" w:space="0" w:color="auto"/>
            <w:bottom w:val="none" w:sz="0" w:space="0" w:color="auto"/>
            <w:right w:val="none" w:sz="0" w:space="0" w:color="auto"/>
          </w:divBdr>
        </w:div>
        <w:div w:id="46103367">
          <w:marLeft w:val="0"/>
          <w:marRight w:val="0"/>
          <w:marTop w:val="0"/>
          <w:marBottom w:val="0"/>
          <w:divBdr>
            <w:top w:val="none" w:sz="0" w:space="0" w:color="auto"/>
            <w:left w:val="none" w:sz="0" w:space="0" w:color="auto"/>
            <w:bottom w:val="none" w:sz="0" w:space="0" w:color="auto"/>
            <w:right w:val="none" w:sz="0" w:space="0" w:color="auto"/>
          </w:divBdr>
        </w:div>
        <w:div w:id="1849560577">
          <w:marLeft w:val="0"/>
          <w:marRight w:val="0"/>
          <w:marTop w:val="0"/>
          <w:marBottom w:val="0"/>
          <w:divBdr>
            <w:top w:val="none" w:sz="0" w:space="0" w:color="auto"/>
            <w:left w:val="none" w:sz="0" w:space="0" w:color="auto"/>
            <w:bottom w:val="none" w:sz="0" w:space="0" w:color="auto"/>
            <w:right w:val="none" w:sz="0" w:space="0" w:color="auto"/>
          </w:divBdr>
        </w:div>
        <w:div w:id="948507614">
          <w:marLeft w:val="0"/>
          <w:marRight w:val="0"/>
          <w:marTop w:val="0"/>
          <w:marBottom w:val="0"/>
          <w:divBdr>
            <w:top w:val="none" w:sz="0" w:space="0" w:color="auto"/>
            <w:left w:val="none" w:sz="0" w:space="0" w:color="auto"/>
            <w:bottom w:val="none" w:sz="0" w:space="0" w:color="auto"/>
            <w:right w:val="none" w:sz="0" w:space="0" w:color="auto"/>
          </w:divBdr>
        </w:div>
        <w:div w:id="689919167">
          <w:marLeft w:val="0"/>
          <w:marRight w:val="0"/>
          <w:marTop w:val="0"/>
          <w:marBottom w:val="0"/>
          <w:divBdr>
            <w:top w:val="none" w:sz="0" w:space="0" w:color="auto"/>
            <w:left w:val="none" w:sz="0" w:space="0" w:color="auto"/>
            <w:bottom w:val="none" w:sz="0" w:space="0" w:color="auto"/>
            <w:right w:val="none" w:sz="0" w:space="0" w:color="auto"/>
          </w:divBdr>
        </w:div>
        <w:div w:id="1186090222">
          <w:marLeft w:val="0"/>
          <w:marRight w:val="0"/>
          <w:marTop w:val="0"/>
          <w:marBottom w:val="0"/>
          <w:divBdr>
            <w:top w:val="none" w:sz="0" w:space="0" w:color="auto"/>
            <w:left w:val="none" w:sz="0" w:space="0" w:color="auto"/>
            <w:bottom w:val="none" w:sz="0" w:space="0" w:color="auto"/>
            <w:right w:val="none" w:sz="0" w:space="0" w:color="auto"/>
          </w:divBdr>
        </w:div>
        <w:div w:id="1677338381">
          <w:marLeft w:val="0"/>
          <w:marRight w:val="0"/>
          <w:marTop w:val="0"/>
          <w:marBottom w:val="0"/>
          <w:divBdr>
            <w:top w:val="none" w:sz="0" w:space="0" w:color="auto"/>
            <w:left w:val="none" w:sz="0" w:space="0" w:color="auto"/>
            <w:bottom w:val="none" w:sz="0" w:space="0" w:color="auto"/>
            <w:right w:val="none" w:sz="0" w:space="0" w:color="auto"/>
          </w:divBdr>
        </w:div>
        <w:div w:id="1050302692">
          <w:marLeft w:val="0"/>
          <w:marRight w:val="0"/>
          <w:marTop w:val="0"/>
          <w:marBottom w:val="0"/>
          <w:divBdr>
            <w:top w:val="none" w:sz="0" w:space="0" w:color="auto"/>
            <w:left w:val="none" w:sz="0" w:space="0" w:color="auto"/>
            <w:bottom w:val="none" w:sz="0" w:space="0" w:color="auto"/>
            <w:right w:val="none" w:sz="0" w:space="0" w:color="auto"/>
          </w:divBdr>
        </w:div>
        <w:div w:id="1400397332">
          <w:marLeft w:val="0"/>
          <w:marRight w:val="0"/>
          <w:marTop w:val="0"/>
          <w:marBottom w:val="0"/>
          <w:divBdr>
            <w:top w:val="none" w:sz="0" w:space="0" w:color="auto"/>
            <w:left w:val="none" w:sz="0" w:space="0" w:color="auto"/>
            <w:bottom w:val="none" w:sz="0" w:space="0" w:color="auto"/>
            <w:right w:val="none" w:sz="0" w:space="0" w:color="auto"/>
          </w:divBdr>
        </w:div>
        <w:div w:id="112893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F6F8-EECD-4CE7-9008-603E3587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1800</Characters>
  <Application>Microsoft Office Word</Application>
  <DocSecurity>0</DocSecurity>
  <Lines>15</Lines>
  <Paragraphs>4</Paragraphs>
  <ScaleCrop>false</ScaleCrop>
  <Company>Clemson University</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Everroad</dc:creator>
  <cp:keywords/>
  <dc:description/>
  <cp:lastModifiedBy>Monique Everroad</cp:lastModifiedBy>
  <cp:revision>3</cp:revision>
  <dcterms:created xsi:type="dcterms:W3CDTF">2021-05-06T18:53:00Z</dcterms:created>
  <dcterms:modified xsi:type="dcterms:W3CDTF">2021-05-25T14:40:00Z</dcterms:modified>
</cp:coreProperties>
</file>