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0D5F" w14:textId="77777777" w:rsidR="00280AD8" w:rsidRDefault="00280AD8" w:rsidP="00280AD8">
      <w:pPr>
        <w:pStyle w:val="Title"/>
        <w:tabs>
          <w:tab w:val="left" w:pos="6440"/>
        </w:tabs>
        <w:jc w:val="center"/>
        <w:rPr>
          <w:color w:val="EA6A20"/>
          <w:sz w:val="24"/>
          <w:szCs w:val="24"/>
        </w:rPr>
      </w:pPr>
      <w:r>
        <w:rPr>
          <w:noProof/>
          <w:sz w:val="44"/>
        </w:rPr>
        <w:drawing>
          <wp:inline distT="0" distB="0" distL="0" distR="0" wp14:anchorId="4DD405A3" wp14:editId="59E92145">
            <wp:extent cx="1858643" cy="605282"/>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2090" cy="625944"/>
                    </a:xfrm>
                    <a:prstGeom prst="rect">
                      <a:avLst/>
                    </a:prstGeom>
                  </pic:spPr>
                </pic:pic>
              </a:graphicData>
            </a:graphic>
          </wp:inline>
        </w:drawing>
      </w:r>
    </w:p>
    <w:p w14:paraId="3CA5FDE2" w14:textId="77777777" w:rsidR="00280AD8" w:rsidRDefault="00280AD8" w:rsidP="00280AD8">
      <w:pPr>
        <w:pStyle w:val="Title"/>
        <w:tabs>
          <w:tab w:val="left" w:pos="6440"/>
        </w:tabs>
        <w:jc w:val="center"/>
        <w:rPr>
          <w:b/>
          <w:color w:val="7030A0"/>
          <w:sz w:val="24"/>
          <w:szCs w:val="24"/>
        </w:rPr>
      </w:pPr>
      <w:r w:rsidRPr="00C967E7">
        <w:rPr>
          <w:b/>
          <w:color w:val="7030A0"/>
          <w:sz w:val="24"/>
          <w:szCs w:val="24"/>
        </w:rPr>
        <w:t>Tenure and Promotion Dossier Profile Tables</w:t>
      </w:r>
    </w:p>
    <w:p w14:paraId="4709910E" w14:textId="321ED536" w:rsidR="00280AD8" w:rsidRPr="00C5504D" w:rsidRDefault="000E52C3" w:rsidP="00280AD8">
      <w:pPr>
        <w:pStyle w:val="Title"/>
        <w:tabs>
          <w:tab w:val="left" w:pos="6440"/>
        </w:tabs>
        <w:jc w:val="center"/>
        <w:rPr>
          <w:b/>
          <w:color w:val="7030A0"/>
          <w:sz w:val="24"/>
          <w:szCs w:val="24"/>
        </w:rPr>
      </w:pPr>
      <w:r>
        <w:rPr>
          <w:b/>
          <w:color w:val="7030A0"/>
          <w:sz w:val="24"/>
          <w:szCs w:val="24"/>
        </w:rPr>
        <w:t>External Reviewers Table</w:t>
      </w:r>
    </w:p>
    <w:p w14:paraId="2EB52647" w14:textId="77777777" w:rsidR="00280AD8" w:rsidRPr="00DF02FF" w:rsidRDefault="00280AD8" w:rsidP="00280AD8">
      <w:pPr>
        <w:jc w:val="center"/>
        <w:rPr>
          <w:i/>
          <w:iCs/>
          <w:sz w:val="16"/>
          <w:szCs w:val="16"/>
        </w:rPr>
      </w:pPr>
      <w:r w:rsidRPr="00DF02FF">
        <w:rPr>
          <w:i/>
          <w:iCs/>
          <w:sz w:val="16"/>
          <w:szCs w:val="16"/>
        </w:rPr>
        <w:t xml:space="preserve">Timestamp: </w:t>
      </w:r>
      <w:proofErr w:type="gramStart"/>
      <w:r>
        <w:rPr>
          <w:i/>
          <w:iCs/>
          <w:sz w:val="16"/>
          <w:szCs w:val="16"/>
        </w:rPr>
        <w:t>26</w:t>
      </w:r>
      <w:r w:rsidRPr="00DF02FF">
        <w:rPr>
          <w:i/>
          <w:iCs/>
          <w:sz w:val="16"/>
          <w:szCs w:val="16"/>
        </w:rPr>
        <w:t>.April</w:t>
      </w:r>
      <w:proofErr w:type="gramEnd"/>
      <w:r>
        <w:rPr>
          <w:i/>
          <w:iCs/>
          <w:sz w:val="16"/>
          <w:szCs w:val="16"/>
        </w:rPr>
        <w:t>.</w:t>
      </w:r>
      <w:r w:rsidRPr="00DF02FF">
        <w:rPr>
          <w:i/>
          <w:iCs/>
          <w:sz w:val="16"/>
          <w:szCs w:val="16"/>
        </w:rPr>
        <w:t>202</w:t>
      </w:r>
      <w:r>
        <w:rPr>
          <w:i/>
          <w:iCs/>
          <w:sz w:val="16"/>
          <w:szCs w:val="16"/>
        </w:rPr>
        <w:t>2</w:t>
      </w:r>
    </w:p>
    <w:p w14:paraId="768A3D51" w14:textId="77777777" w:rsidR="00280AD8" w:rsidRDefault="00280AD8" w:rsidP="00280AD8">
      <w:pPr>
        <w:pStyle w:val="Title"/>
        <w:tabs>
          <w:tab w:val="left" w:pos="6440"/>
        </w:tabs>
        <w:rPr>
          <w:b/>
          <w:color w:val="EA6A20"/>
          <w:sz w:val="24"/>
          <w:szCs w:val="24"/>
        </w:rPr>
      </w:pPr>
    </w:p>
    <w:p w14:paraId="305F503A" w14:textId="77777777" w:rsidR="00280AD8" w:rsidRPr="00C967E7" w:rsidRDefault="00280AD8" w:rsidP="00280AD8">
      <w:pPr>
        <w:pStyle w:val="Title"/>
        <w:tabs>
          <w:tab w:val="left" w:pos="6440"/>
        </w:tabs>
        <w:rPr>
          <w:b/>
          <w:color w:val="EA6A20"/>
          <w:sz w:val="24"/>
          <w:szCs w:val="24"/>
        </w:rPr>
      </w:pPr>
      <w:r>
        <w:rPr>
          <w:b/>
          <w:color w:val="EA6A20"/>
          <w:sz w:val="24"/>
          <w:szCs w:val="24"/>
        </w:rPr>
        <w:t xml:space="preserve">Required: </w:t>
      </w:r>
      <w:r w:rsidRPr="00C967E7">
        <w:rPr>
          <w:b/>
          <w:color w:val="EA6A20"/>
          <w:sz w:val="24"/>
          <w:szCs w:val="24"/>
        </w:rPr>
        <w:t xml:space="preserve">Table for Dossiers for </w:t>
      </w:r>
      <w:r w:rsidRPr="00C967E7">
        <w:rPr>
          <w:b/>
          <w:color w:val="7030A0"/>
          <w:sz w:val="24"/>
          <w:szCs w:val="24"/>
          <w:u w:val="single"/>
        </w:rPr>
        <w:t>Tenure</w:t>
      </w:r>
      <w:r w:rsidRPr="00C967E7">
        <w:rPr>
          <w:b/>
          <w:color w:val="EA6A20"/>
          <w:sz w:val="24"/>
          <w:szCs w:val="24"/>
        </w:rPr>
        <w:t xml:space="preserve">, </w:t>
      </w:r>
      <w:r w:rsidRPr="00C967E7">
        <w:rPr>
          <w:b/>
          <w:color w:val="7030A0"/>
          <w:sz w:val="24"/>
          <w:szCs w:val="24"/>
          <w:u w:val="single"/>
        </w:rPr>
        <w:t>Promotion to Associate Professor</w:t>
      </w:r>
      <w:r w:rsidRPr="00C967E7">
        <w:rPr>
          <w:b/>
          <w:color w:val="EA6A20"/>
          <w:sz w:val="24"/>
          <w:szCs w:val="24"/>
        </w:rPr>
        <w:t xml:space="preserve">, and </w:t>
      </w:r>
      <w:r w:rsidRPr="00C967E7">
        <w:rPr>
          <w:b/>
          <w:color w:val="7030A0"/>
          <w:sz w:val="24"/>
          <w:szCs w:val="24"/>
          <w:u w:val="single"/>
        </w:rPr>
        <w:t>Promotion to Professor</w:t>
      </w:r>
      <w:r w:rsidRPr="00C967E7">
        <w:rPr>
          <w:b/>
          <w:color w:val="EA6A20"/>
          <w:sz w:val="24"/>
          <w:szCs w:val="24"/>
        </w:rPr>
        <w:t xml:space="preserve">: </w:t>
      </w:r>
    </w:p>
    <w:p w14:paraId="53958807" w14:textId="77777777" w:rsidR="00280AD8" w:rsidRDefault="00280AD8" w:rsidP="00280AD8">
      <w:pPr>
        <w:spacing w:after="0" w:line="240" w:lineRule="auto"/>
        <w:rPr>
          <w:rFonts w:cstheme="minorHAnsi"/>
          <w:b/>
          <w:caps/>
          <w:sz w:val="24"/>
          <w:szCs w:val="24"/>
        </w:rPr>
      </w:pPr>
    </w:p>
    <w:p w14:paraId="2A904EE8" w14:textId="77777777" w:rsidR="00280AD8" w:rsidRDefault="00280AD8" w:rsidP="00280AD8">
      <w:pPr>
        <w:spacing w:after="0" w:line="240" w:lineRule="auto"/>
        <w:rPr>
          <w:rFonts w:cstheme="minorHAnsi"/>
          <w:b/>
          <w:caps/>
          <w:sz w:val="24"/>
          <w:szCs w:val="24"/>
        </w:rPr>
      </w:pPr>
    </w:p>
    <w:p w14:paraId="7D2FF65D" w14:textId="4CF2D8F5" w:rsidR="00280AD8" w:rsidRPr="004303D7" w:rsidRDefault="00280AD8" w:rsidP="00280AD8">
      <w:pPr>
        <w:spacing w:after="0" w:line="240" w:lineRule="auto"/>
        <w:rPr>
          <w:rFonts w:cstheme="minorHAnsi"/>
          <w:b/>
          <w:caps/>
          <w:sz w:val="24"/>
          <w:szCs w:val="24"/>
        </w:rPr>
      </w:pPr>
      <w:r w:rsidRPr="004303D7">
        <w:rPr>
          <w:rFonts w:cstheme="minorHAnsi"/>
          <w:b/>
          <w:caps/>
          <w:sz w:val="24"/>
          <w:szCs w:val="24"/>
        </w:rPr>
        <w:t>External Reviewer</w:t>
      </w:r>
      <w:r>
        <w:rPr>
          <w:rFonts w:cstheme="minorHAnsi"/>
          <w:b/>
          <w:caps/>
          <w:sz w:val="24"/>
          <w:szCs w:val="24"/>
        </w:rPr>
        <w:t>S</w:t>
      </w:r>
      <w:r w:rsidRPr="004303D7">
        <w:rPr>
          <w:rFonts w:cstheme="minorHAnsi"/>
          <w:b/>
          <w:caps/>
          <w:sz w:val="24"/>
          <w:szCs w:val="24"/>
        </w:rPr>
        <w:t xml:space="preserve"> Table</w:t>
      </w:r>
    </w:p>
    <w:p w14:paraId="340B570E" w14:textId="77777777" w:rsidR="00280AD8" w:rsidRPr="00C967E7" w:rsidRDefault="00280AD8" w:rsidP="00280AD8">
      <w:pPr>
        <w:spacing w:after="0" w:line="240" w:lineRule="auto"/>
        <w:rPr>
          <w:rFonts w:cstheme="minorHAnsi"/>
          <w:b/>
          <w:sz w:val="16"/>
          <w:szCs w:val="16"/>
        </w:rPr>
      </w:pPr>
    </w:p>
    <w:p w14:paraId="321784EF" w14:textId="77777777" w:rsidR="00280AD8" w:rsidRPr="004303D7" w:rsidRDefault="00280AD8" w:rsidP="00280AD8">
      <w:pPr>
        <w:spacing w:after="0" w:line="240" w:lineRule="auto"/>
        <w:rPr>
          <w:rFonts w:cstheme="minorHAnsi"/>
          <w:sz w:val="24"/>
          <w:szCs w:val="24"/>
        </w:rPr>
      </w:pPr>
      <w:r w:rsidRPr="004303D7">
        <w:rPr>
          <w:rFonts w:cstheme="minorHAnsi"/>
          <w:b/>
          <w:sz w:val="24"/>
          <w:szCs w:val="24"/>
        </w:rPr>
        <w:t>Responsible Parties</w:t>
      </w:r>
      <w:r w:rsidRPr="004303D7">
        <w:rPr>
          <w:rFonts w:cstheme="minorHAnsi"/>
          <w:sz w:val="24"/>
          <w:szCs w:val="24"/>
        </w:rPr>
        <w:t xml:space="preserve">: TPR Committee chair </w:t>
      </w:r>
      <w:r>
        <w:rPr>
          <w:rFonts w:cstheme="minorHAnsi"/>
          <w:sz w:val="24"/>
          <w:szCs w:val="24"/>
        </w:rPr>
        <w:t xml:space="preserve">(in some cases Department Chair) </w:t>
      </w:r>
      <w:r w:rsidRPr="004303D7">
        <w:rPr>
          <w:rFonts w:cstheme="minorHAnsi"/>
          <w:sz w:val="24"/>
          <w:szCs w:val="24"/>
        </w:rPr>
        <w:t xml:space="preserve">completes and uploads table.  </w:t>
      </w:r>
    </w:p>
    <w:p w14:paraId="4B539E4A" w14:textId="77777777" w:rsidR="00280AD8" w:rsidRPr="00C967E7" w:rsidRDefault="00280AD8" w:rsidP="00280AD8">
      <w:pPr>
        <w:spacing w:after="0" w:line="240" w:lineRule="auto"/>
        <w:rPr>
          <w:rFonts w:cstheme="minorHAnsi"/>
          <w:sz w:val="16"/>
          <w:szCs w:val="16"/>
        </w:rPr>
      </w:pPr>
    </w:p>
    <w:p w14:paraId="61EC5213" w14:textId="77777777" w:rsidR="00280AD8" w:rsidRPr="004303D7" w:rsidRDefault="00280AD8" w:rsidP="00280AD8">
      <w:pPr>
        <w:spacing w:after="0" w:line="240" w:lineRule="auto"/>
        <w:rPr>
          <w:rFonts w:cstheme="minorHAnsi"/>
          <w:sz w:val="24"/>
          <w:szCs w:val="24"/>
        </w:rPr>
      </w:pPr>
      <w:r w:rsidRPr="004303D7">
        <w:rPr>
          <w:rFonts w:cstheme="minorHAnsi"/>
          <w:b/>
          <w:sz w:val="24"/>
          <w:szCs w:val="24"/>
        </w:rPr>
        <w:t>Status</w:t>
      </w:r>
      <w:r w:rsidRPr="004303D7">
        <w:rPr>
          <w:rFonts w:cstheme="minorHAnsi"/>
          <w:sz w:val="24"/>
          <w:szCs w:val="24"/>
        </w:rPr>
        <w:t xml:space="preserve">: </w:t>
      </w:r>
      <w:r w:rsidRPr="00C57535">
        <w:rPr>
          <w:rFonts w:cstheme="minorHAnsi"/>
          <w:sz w:val="24"/>
          <w:szCs w:val="24"/>
        </w:rPr>
        <w:t>Required</w:t>
      </w:r>
      <w:r w:rsidRPr="004303D7">
        <w:rPr>
          <w:rFonts w:cstheme="minorHAnsi"/>
          <w:sz w:val="24"/>
          <w:szCs w:val="24"/>
        </w:rPr>
        <w:t xml:space="preserve"> for all candidates for tenure, promotion to associate professor, or promotion to full professor</w:t>
      </w:r>
      <w:r>
        <w:rPr>
          <w:rFonts w:cstheme="minorHAnsi"/>
          <w:sz w:val="24"/>
          <w:szCs w:val="24"/>
        </w:rPr>
        <w:t xml:space="preserve"> going forward.</w:t>
      </w:r>
      <w:r w:rsidRPr="004303D7">
        <w:rPr>
          <w:rFonts w:cstheme="minorHAnsi"/>
          <w:sz w:val="24"/>
          <w:szCs w:val="24"/>
        </w:rPr>
        <w:t xml:space="preserve"> </w:t>
      </w:r>
    </w:p>
    <w:p w14:paraId="421590E6" w14:textId="77777777" w:rsidR="00280AD8" w:rsidRPr="00C967E7" w:rsidRDefault="00280AD8" w:rsidP="00280AD8">
      <w:pPr>
        <w:spacing w:after="0" w:line="240" w:lineRule="auto"/>
        <w:rPr>
          <w:rFonts w:cstheme="minorHAnsi"/>
          <w:b/>
          <w:sz w:val="16"/>
          <w:szCs w:val="16"/>
        </w:rPr>
      </w:pPr>
    </w:p>
    <w:p w14:paraId="506493E8" w14:textId="77777777" w:rsidR="00280AD8" w:rsidRPr="004303D7" w:rsidRDefault="00280AD8" w:rsidP="00280AD8">
      <w:pPr>
        <w:spacing w:after="0" w:line="240" w:lineRule="auto"/>
        <w:rPr>
          <w:rFonts w:cstheme="minorHAnsi"/>
          <w:sz w:val="24"/>
          <w:szCs w:val="24"/>
        </w:rPr>
      </w:pPr>
      <w:r w:rsidRPr="004303D7">
        <w:rPr>
          <w:rFonts w:cstheme="minorHAnsi"/>
          <w:b/>
          <w:sz w:val="24"/>
          <w:szCs w:val="24"/>
        </w:rPr>
        <w:t>Timeline</w:t>
      </w:r>
      <w:r w:rsidRPr="004303D7">
        <w:rPr>
          <w:rFonts w:cstheme="minorHAnsi"/>
          <w:sz w:val="24"/>
          <w:szCs w:val="24"/>
        </w:rPr>
        <w:t xml:space="preserve">: This table </w:t>
      </w:r>
      <w:r>
        <w:rPr>
          <w:rFonts w:cstheme="minorHAnsi"/>
          <w:sz w:val="24"/>
          <w:szCs w:val="24"/>
        </w:rPr>
        <w:t>is</w:t>
      </w:r>
      <w:r w:rsidRPr="004303D7">
        <w:rPr>
          <w:rFonts w:cstheme="minorHAnsi"/>
          <w:sz w:val="24"/>
          <w:szCs w:val="24"/>
        </w:rPr>
        <w:t xml:space="preserve"> uploaded </w:t>
      </w:r>
      <w:r>
        <w:rPr>
          <w:rFonts w:cstheme="minorHAnsi"/>
          <w:sz w:val="24"/>
          <w:szCs w:val="24"/>
        </w:rPr>
        <w:t xml:space="preserve">by the TPR Committee </w:t>
      </w:r>
      <w:r w:rsidRPr="004303D7">
        <w:rPr>
          <w:rFonts w:cstheme="minorHAnsi"/>
          <w:sz w:val="24"/>
          <w:szCs w:val="24"/>
        </w:rPr>
        <w:t xml:space="preserve">before the dossier is forwarded to the </w:t>
      </w:r>
      <w:r>
        <w:rPr>
          <w:rFonts w:cstheme="minorHAnsi"/>
          <w:sz w:val="24"/>
          <w:szCs w:val="24"/>
        </w:rPr>
        <w:t>D</w:t>
      </w:r>
      <w:r w:rsidRPr="004303D7">
        <w:rPr>
          <w:rFonts w:cstheme="minorHAnsi"/>
          <w:sz w:val="24"/>
          <w:szCs w:val="24"/>
        </w:rPr>
        <w:t xml:space="preserve">ean. </w:t>
      </w:r>
    </w:p>
    <w:p w14:paraId="3D8B08A4" w14:textId="77777777" w:rsidR="00280AD8" w:rsidRPr="00C967E7" w:rsidRDefault="00280AD8" w:rsidP="00280AD8">
      <w:pPr>
        <w:spacing w:after="0" w:line="240" w:lineRule="auto"/>
        <w:rPr>
          <w:rFonts w:cstheme="minorHAnsi"/>
          <w:sz w:val="16"/>
          <w:szCs w:val="16"/>
        </w:rPr>
      </w:pPr>
    </w:p>
    <w:p w14:paraId="19D761DC" w14:textId="77777777" w:rsidR="00280AD8" w:rsidRPr="004303D7" w:rsidRDefault="00280AD8" w:rsidP="00280AD8">
      <w:pPr>
        <w:pStyle w:val="ListParagraph"/>
        <w:ind w:left="0"/>
        <w:rPr>
          <w:rFonts w:cstheme="minorHAnsi"/>
          <w:sz w:val="24"/>
          <w:szCs w:val="24"/>
        </w:rPr>
      </w:pPr>
      <w:r w:rsidRPr="004303D7">
        <w:rPr>
          <w:rFonts w:cstheme="minorHAnsi"/>
          <w:b/>
          <w:sz w:val="24"/>
          <w:szCs w:val="24"/>
        </w:rPr>
        <w:t>Location</w:t>
      </w:r>
      <w:r w:rsidRPr="004303D7">
        <w:rPr>
          <w:rFonts w:cstheme="minorHAnsi"/>
          <w:sz w:val="24"/>
          <w:szCs w:val="24"/>
        </w:rPr>
        <w:t>: Load this table into the “</w:t>
      </w:r>
      <w:r w:rsidRPr="00764AAA">
        <w:rPr>
          <w:rFonts w:cstheme="minorHAnsi"/>
          <w:b/>
          <w:color w:val="7030A0"/>
          <w:sz w:val="24"/>
          <w:szCs w:val="24"/>
        </w:rPr>
        <w:t xml:space="preserve">External </w:t>
      </w:r>
      <w:r>
        <w:rPr>
          <w:rFonts w:cstheme="minorHAnsi"/>
          <w:b/>
          <w:color w:val="7030A0"/>
          <w:sz w:val="24"/>
          <w:szCs w:val="24"/>
        </w:rPr>
        <w:t xml:space="preserve">Reviewer Files” area within the appropriate workflow process. </w:t>
      </w:r>
      <w:r w:rsidRPr="004303D7">
        <w:rPr>
          <w:rFonts w:cstheme="minorHAnsi"/>
          <w:sz w:val="24"/>
          <w:szCs w:val="24"/>
        </w:rPr>
        <w:t xml:space="preserve"> </w:t>
      </w:r>
      <w:r>
        <w:rPr>
          <w:rFonts w:cstheme="minorHAnsi"/>
          <w:sz w:val="24"/>
          <w:szCs w:val="24"/>
        </w:rPr>
        <w:t>This section of the workflow is not accessible by the candidate at any time in the process, even after the process is completed.</w:t>
      </w:r>
    </w:p>
    <w:p w14:paraId="76D1E612" w14:textId="77777777" w:rsidR="00280AD8" w:rsidRPr="00C967E7" w:rsidRDefault="00280AD8" w:rsidP="00280AD8">
      <w:pPr>
        <w:pStyle w:val="ListParagraph"/>
        <w:ind w:left="0"/>
        <w:rPr>
          <w:rFonts w:cstheme="minorHAnsi"/>
          <w:b/>
          <w:sz w:val="16"/>
          <w:szCs w:val="16"/>
        </w:rPr>
      </w:pPr>
    </w:p>
    <w:p w14:paraId="6D7446BC" w14:textId="77777777" w:rsidR="00280AD8" w:rsidRPr="004303D7" w:rsidRDefault="00280AD8" w:rsidP="00280AD8">
      <w:pPr>
        <w:pStyle w:val="ListParagraph"/>
        <w:ind w:left="0"/>
        <w:rPr>
          <w:rFonts w:cstheme="minorHAnsi"/>
          <w:sz w:val="24"/>
          <w:szCs w:val="24"/>
        </w:rPr>
      </w:pPr>
      <w:r w:rsidRPr="004303D7">
        <w:rPr>
          <w:rFonts w:cstheme="minorHAnsi"/>
          <w:b/>
          <w:sz w:val="24"/>
          <w:szCs w:val="24"/>
        </w:rPr>
        <w:t xml:space="preserve">Instructions: </w:t>
      </w:r>
      <w:r>
        <w:rPr>
          <w:rFonts w:cstheme="minorHAnsi"/>
          <w:sz w:val="24"/>
          <w:szCs w:val="24"/>
        </w:rPr>
        <w:t>L</w:t>
      </w:r>
      <w:r w:rsidRPr="004303D7">
        <w:rPr>
          <w:rFonts w:cstheme="minorHAnsi"/>
          <w:sz w:val="24"/>
          <w:szCs w:val="24"/>
        </w:rPr>
        <w:t xml:space="preserve">ist all reviewers and </w:t>
      </w:r>
      <w:r>
        <w:rPr>
          <w:rFonts w:cstheme="minorHAnsi"/>
          <w:sz w:val="24"/>
          <w:szCs w:val="24"/>
        </w:rPr>
        <w:t xml:space="preserve">place an “X” in the column for the source of the reviewer: </w:t>
      </w:r>
      <w:r w:rsidRPr="004303D7">
        <w:rPr>
          <w:rFonts w:cstheme="minorHAnsi"/>
          <w:sz w:val="24"/>
          <w:szCs w:val="24"/>
        </w:rPr>
        <w:t>the candidate</w:t>
      </w:r>
      <w:r>
        <w:rPr>
          <w:rFonts w:cstheme="minorHAnsi"/>
          <w:sz w:val="24"/>
          <w:szCs w:val="24"/>
        </w:rPr>
        <w:t xml:space="preserve"> or t</w:t>
      </w:r>
      <w:r w:rsidRPr="004303D7">
        <w:rPr>
          <w:rFonts w:cstheme="minorHAnsi"/>
          <w:sz w:val="24"/>
          <w:szCs w:val="24"/>
        </w:rPr>
        <w:t xml:space="preserve">he </w:t>
      </w:r>
      <w:r>
        <w:rPr>
          <w:rFonts w:cstheme="minorHAnsi"/>
          <w:sz w:val="24"/>
          <w:szCs w:val="24"/>
        </w:rPr>
        <w:t>TPR committee/Department</w:t>
      </w:r>
      <w:r w:rsidRPr="004303D7">
        <w:rPr>
          <w:rFonts w:cstheme="minorHAnsi"/>
          <w:sz w:val="24"/>
          <w:szCs w:val="24"/>
        </w:rPr>
        <w:t xml:space="preserve"> (if both </w:t>
      </w:r>
      <w:r>
        <w:rPr>
          <w:rFonts w:cstheme="minorHAnsi"/>
          <w:sz w:val="24"/>
          <w:szCs w:val="24"/>
        </w:rPr>
        <w:t>sources</w:t>
      </w:r>
      <w:r w:rsidRPr="004303D7">
        <w:rPr>
          <w:rFonts w:cstheme="minorHAnsi"/>
          <w:sz w:val="24"/>
          <w:szCs w:val="24"/>
        </w:rPr>
        <w:t xml:space="preserve"> </w:t>
      </w:r>
      <w:r>
        <w:rPr>
          <w:rFonts w:cstheme="minorHAnsi"/>
          <w:sz w:val="24"/>
          <w:szCs w:val="24"/>
        </w:rPr>
        <w:t>proposed</w:t>
      </w:r>
      <w:r w:rsidRPr="004303D7">
        <w:rPr>
          <w:rFonts w:cstheme="minorHAnsi"/>
          <w:sz w:val="24"/>
          <w:szCs w:val="24"/>
        </w:rPr>
        <w:t xml:space="preserve"> the reviewer, check both the candidate and department boxes</w:t>
      </w:r>
      <w:r>
        <w:rPr>
          <w:rFonts w:cstheme="minorHAnsi"/>
          <w:sz w:val="24"/>
          <w:szCs w:val="24"/>
        </w:rPr>
        <w:t>; the final list should be comprised of letters from both the candidate and TPR committee/Department lists</w:t>
      </w:r>
      <w:r w:rsidRPr="004303D7">
        <w:rPr>
          <w:rFonts w:cstheme="minorHAnsi"/>
          <w:sz w:val="24"/>
          <w:szCs w:val="24"/>
        </w:rPr>
        <w:t xml:space="preserve">). </w:t>
      </w:r>
    </w:p>
    <w:p w14:paraId="20CA806D" w14:textId="77777777" w:rsidR="00280AD8" w:rsidRPr="00C967E7" w:rsidRDefault="00280AD8" w:rsidP="00280AD8">
      <w:pPr>
        <w:pStyle w:val="ListParagraph"/>
        <w:ind w:left="0"/>
        <w:rPr>
          <w:rFonts w:cstheme="minorHAnsi"/>
          <w:sz w:val="16"/>
          <w:szCs w:val="16"/>
        </w:rPr>
      </w:pPr>
    </w:p>
    <w:p w14:paraId="13AD9F41" w14:textId="77777777" w:rsidR="00280AD8" w:rsidRDefault="00280AD8" w:rsidP="00280AD8">
      <w:pPr>
        <w:pStyle w:val="ListParagraph"/>
        <w:ind w:left="0"/>
        <w:rPr>
          <w:rFonts w:cstheme="minorHAnsi"/>
          <w:sz w:val="24"/>
          <w:szCs w:val="24"/>
        </w:rPr>
      </w:pPr>
      <w:r w:rsidRPr="00FA1B27">
        <w:rPr>
          <w:rFonts w:cstheme="minorHAnsi"/>
          <w:sz w:val="24"/>
          <w:szCs w:val="24"/>
        </w:rPr>
        <w:t>Note</w:t>
      </w:r>
      <w:r>
        <w:rPr>
          <w:rFonts w:cstheme="minorHAnsi"/>
          <w:sz w:val="24"/>
          <w:szCs w:val="24"/>
        </w:rPr>
        <w:t>s</w:t>
      </w:r>
      <w:r w:rsidRPr="00FA1B27">
        <w:rPr>
          <w:rFonts w:cstheme="minorHAnsi"/>
          <w:sz w:val="24"/>
          <w:szCs w:val="24"/>
        </w:rPr>
        <w:t>: The Provost and President require</w:t>
      </w:r>
      <w:r>
        <w:rPr>
          <w:rFonts w:cstheme="minorHAnsi"/>
          <w:sz w:val="24"/>
          <w:szCs w:val="24"/>
        </w:rPr>
        <w:t xml:space="preserve"> the following:</w:t>
      </w:r>
    </w:p>
    <w:p w14:paraId="06C3494C" w14:textId="77777777" w:rsidR="00280AD8" w:rsidRDefault="00280AD8" w:rsidP="00280AD8">
      <w:pPr>
        <w:pStyle w:val="ListParagraph"/>
        <w:numPr>
          <w:ilvl w:val="0"/>
          <w:numId w:val="1"/>
        </w:numPr>
        <w:rPr>
          <w:rFonts w:cstheme="minorHAnsi"/>
          <w:sz w:val="24"/>
          <w:szCs w:val="24"/>
        </w:rPr>
      </w:pPr>
      <w:r>
        <w:rPr>
          <w:rFonts w:cstheme="minorHAnsi"/>
          <w:sz w:val="24"/>
          <w:szCs w:val="24"/>
        </w:rPr>
        <w:t>A</w:t>
      </w:r>
      <w:r w:rsidRPr="00FA1B27">
        <w:rPr>
          <w:rFonts w:cstheme="minorHAnsi"/>
          <w:sz w:val="24"/>
          <w:szCs w:val="24"/>
        </w:rPr>
        <w:t xml:space="preserve">t least two external letters </w:t>
      </w:r>
      <w:r>
        <w:rPr>
          <w:rFonts w:cstheme="minorHAnsi"/>
          <w:sz w:val="24"/>
          <w:szCs w:val="24"/>
        </w:rPr>
        <w:t xml:space="preserve">should be </w:t>
      </w:r>
      <w:r w:rsidRPr="00FA1B27">
        <w:rPr>
          <w:rFonts w:cstheme="minorHAnsi"/>
          <w:sz w:val="24"/>
          <w:szCs w:val="24"/>
        </w:rPr>
        <w:t>from reviewers not nominated by the candidate</w:t>
      </w:r>
      <w:r>
        <w:rPr>
          <w:rFonts w:cstheme="minorHAnsi"/>
          <w:sz w:val="24"/>
          <w:szCs w:val="24"/>
        </w:rPr>
        <w:t xml:space="preserve"> and who have </w:t>
      </w:r>
      <w:r w:rsidRPr="00FA1B27">
        <w:rPr>
          <w:rFonts w:cstheme="minorHAnsi"/>
          <w:sz w:val="24"/>
          <w:szCs w:val="24"/>
        </w:rPr>
        <w:t>not served in advisory roles to the candidate (</w:t>
      </w:r>
      <w:proofErr w:type="gramStart"/>
      <w:r w:rsidRPr="00FA1B27">
        <w:rPr>
          <w:rFonts w:cstheme="minorHAnsi"/>
          <w:sz w:val="24"/>
          <w:szCs w:val="24"/>
        </w:rPr>
        <w:t>e</w:t>
      </w:r>
      <w:r>
        <w:rPr>
          <w:rFonts w:cstheme="minorHAnsi"/>
          <w:sz w:val="24"/>
          <w:szCs w:val="24"/>
        </w:rPr>
        <w:t>.</w:t>
      </w:r>
      <w:r w:rsidRPr="00FA1B27">
        <w:rPr>
          <w:rFonts w:cstheme="minorHAnsi"/>
          <w:sz w:val="24"/>
          <w:szCs w:val="24"/>
        </w:rPr>
        <w:t>g.</w:t>
      </w:r>
      <w:proofErr w:type="gramEnd"/>
      <w:r w:rsidRPr="00FA1B27">
        <w:rPr>
          <w:rFonts w:cstheme="minorHAnsi"/>
          <w:sz w:val="24"/>
          <w:szCs w:val="24"/>
        </w:rPr>
        <w:t xml:space="preserve"> Ph</w:t>
      </w:r>
      <w:r>
        <w:rPr>
          <w:rFonts w:cstheme="minorHAnsi"/>
          <w:sz w:val="24"/>
          <w:szCs w:val="24"/>
        </w:rPr>
        <w:t>.</w:t>
      </w:r>
      <w:r w:rsidRPr="00FA1B27">
        <w:rPr>
          <w:rFonts w:cstheme="minorHAnsi"/>
          <w:sz w:val="24"/>
          <w:szCs w:val="24"/>
        </w:rPr>
        <w:t>D</w:t>
      </w:r>
      <w:r>
        <w:rPr>
          <w:rFonts w:cstheme="minorHAnsi"/>
          <w:sz w:val="24"/>
          <w:szCs w:val="24"/>
        </w:rPr>
        <w:t>.</w:t>
      </w:r>
      <w:r w:rsidRPr="00FA1B27">
        <w:rPr>
          <w:rFonts w:cstheme="minorHAnsi"/>
          <w:sz w:val="24"/>
          <w:szCs w:val="24"/>
        </w:rPr>
        <w:t xml:space="preserve"> advisor)</w:t>
      </w:r>
    </w:p>
    <w:p w14:paraId="0CDFA36E" w14:textId="77777777" w:rsidR="00280AD8" w:rsidRDefault="00280AD8" w:rsidP="00280AD8">
      <w:pPr>
        <w:pStyle w:val="ListParagraph"/>
        <w:numPr>
          <w:ilvl w:val="0"/>
          <w:numId w:val="1"/>
        </w:numPr>
        <w:rPr>
          <w:rFonts w:cstheme="minorHAnsi"/>
          <w:sz w:val="24"/>
          <w:szCs w:val="24"/>
        </w:rPr>
      </w:pPr>
      <w:r>
        <w:rPr>
          <w:rFonts w:cstheme="minorHAnsi"/>
          <w:sz w:val="24"/>
          <w:szCs w:val="24"/>
        </w:rPr>
        <w:t xml:space="preserve">External letters should be from </w:t>
      </w:r>
      <w:r w:rsidRPr="00FA1B27">
        <w:rPr>
          <w:rFonts w:cstheme="minorHAnsi"/>
          <w:sz w:val="24"/>
          <w:szCs w:val="24"/>
        </w:rPr>
        <w:t>peer or aspiring peer institutions in the discipline</w:t>
      </w:r>
    </w:p>
    <w:p w14:paraId="7A8D7CFD" w14:textId="77777777" w:rsidR="00280AD8" w:rsidRDefault="00280AD8" w:rsidP="00280AD8">
      <w:pPr>
        <w:pStyle w:val="ListParagraph"/>
        <w:numPr>
          <w:ilvl w:val="0"/>
          <w:numId w:val="1"/>
        </w:numPr>
        <w:rPr>
          <w:rFonts w:cstheme="minorHAnsi"/>
          <w:sz w:val="24"/>
          <w:szCs w:val="24"/>
        </w:rPr>
      </w:pPr>
      <w:r>
        <w:rPr>
          <w:rFonts w:cstheme="minorHAnsi"/>
          <w:sz w:val="24"/>
          <w:szCs w:val="24"/>
        </w:rPr>
        <w:t xml:space="preserve">External letters should be from individuals who </w:t>
      </w:r>
      <w:r w:rsidRPr="00FA1B27">
        <w:rPr>
          <w:rFonts w:cstheme="minorHAnsi"/>
          <w:sz w:val="24"/>
          <w:szCs w:val="24"/>
        </w:rPr>
        <w:t>are at least tenured Associate Professors (for tenure and promotion to Associate Professor) or Professors (for promotion to Professor)</w:t>
      </w:r>
    </w:p>
    <w:p w14:paraId="2100E16F" w14:textId="77777777" w:rsidR="00280AD8" w:rsidRDefault="00280AD8" w:rsidP="00280AD8">
      <w:pPr>
        <w:pStyle w:val="ListParagraph"/>
        <w:numPr>
          <w:ilvl w:val="0"/>
          <w:numId w:val="2"/>
        </w:numPr>
        <w:rPr>
          <w:rFonts w:cstheme="minorHAnsi"/>
          <w:sz w:val="24"/>
          <w:szCs w:val="24"/>
        </w:rPr>
      </w:pPr>
      <w:r w:rsidRPr="00FA1B27">
        <w:rPr>
          <w:rFonts w:cstheme="minorHAnsi"/>
          <w:sz w:val="24"/>
          <w:szCs w:val="24"/>
        </w:rPr>
        <w:t xml:space="preserve">CVs of external reviewers </w:t>
      </w:r>
      <w:r>
        <w:rPr>
          <w:rFonts w:cstheme="minorHAnsi"/>
          <w:sz w:val="24"/>
          <w:szCs w:val="24"/>
        </w:rPr>
        <w:t xml:space="preserve">should </w:t>
      </w:r>
      <w:r w:rsidRPr="00FA1B27">
        <w:rPr>
          <w:rFonts w:cstheme="minorHAnsi"/>
          <w:sz w:val="24"/>
          <w:szCs w:val="24"/>
        </w:rPr>
        <w:t>be attached to their evaluative letters</w:t>
      </w:r>
    </w:p>
    <w:p w14:paraId="39D52BFA" w14:textId="77777777" w:rsidR="00280AD8" w:rsidRDefault="00280AD8" w:rsidP="00280AD8">
      <w:pPr>
        <w:pStyle w:val="ListParagraph"/>
        <w:numPr>
          <w:ilvl w:val="0"/>
          <w:numId w:val="3"/>
        </w:numPr>
        <w:rPr>
          <w:rFonts w:cstheme="minorHAnsi"/>
          <w:sz w:val="24"/>
          <w:szCs w:val="24"/>
        </w:rPr>
      </w:pPr>
      <w:r>
        <w:rPr>
          <w:rFonts w:cstheme="minorHAnsi"/>
          <w:sz w:val="24"/>
          <w:szCs w:val="24"/>
        </w:rPr>
        <w:t>A</w:t>
      </w:r>
      <w:r w:rsidRPr="00FA1B27">
        <w:rPr>
          <w:rFonts w:cstheme="minorHAnsi"/>
          <w:sz w:val="24"/>
          <w:szCs w:val="24"/>
        </w:rPr>
        <w:t xml:space="preserve">ny relationship between the candidate and the external reviewer </w:t>
      </w:r>
      <w:r>
        <w:rPr>
          <w:rFonts w:cstheme="minorHAnsi"/>
          <w:sz w:val="24"/>
          <w:szCs w:val="24"/>
        </w:rPr>
        <w:t xml:space="preserve">must </w:t>
      </w:r>
      <w:r w:rsidRPr="00FA1B27">
        <w:rPr>
          <w:rFonts w:cstheme="minorHAnsi"/>
          <w:sz w:val="24"/>
          <w:szCs w:val="24"/>
        </w:rPr>
        <w:t>be clearly described within the external evaluator letters</w:t>
      </w:r>
      <w:r>
        <w:rPr>
          <w:rFonts w:cstheme="minorHAnsi"/>
          <w:sz w:val="24"/>
          <w:szCs w:val="24"/>
        </w:rPr>
        <w:t xml:space="preserve"> (include this in your letter requesting review)</w:t>
      </w:r>
    </w:p>
    <w:p w14:paraId="4204E8B1" w14:textId="77777777" w:rsidR="00280AD8" w:rsidRPr="004303D7" w:rsidRDefault="00280AD8" w:rsidP="00280AD8">
      <w:pPr>
        <w:pStyle w:val="ListParagraph"/>
        <w:numPr>
          <w:ilvl w:val="0"/>
          <w:numId w:val="4"/>
        </w:numPr>
        <w:rPr>
          <w:rFonts w:cstheme="minorHAnsi"/>
          <w:sz w:val="24"/>
          <w:szCs w:val="24"/>
        </w:rPr>
      </w:pPr>
      <w:r>
        <w:rPr>
          <w:rFonts w:cstheme="minorHAnsi"/>
          <w:sz w:val="24"/>
          <w:szCs w:val="24"/>
        </w:rPr>
        <w:t>N</w:t>
      </w:r>
      <w:r w:rsidRPr="00FA1B27">
        <w:rPr>
          <w:rFonts w:cstheme="minorHAnsi"/>
          <w:sz w:val="24"/>
          <w:szCs w:val="24"/>
        </w:rPr>
        <w:t>ames of reviewers and</w:t>
      </w:r>
      <w:r>
        <w:rPr>
          <w:rFonts w:cstheme="minorHAnsi"/>
          <w:sz w:val="24"/>
          <w:szCs w:val="24"/>
        </w:rPr>
        <w:t>/or</w:t>
      </w:r>
      <w:r w:rsidRPr="00FA1B27">
        <w:rPr>
          <w:rFonts w:cstheme="minorHAnsi"/>
          <w:sz w:val="24"/>
          <w:szCs w:val="24"/>
        </w:rPr>
        <w:t xml:space="preserve"> their institutions </w:t>
      </w:r>
      <w:r w:rsidRPr="00BB00DF">
        <w:rPr>
          <w:rFonts w:cstheme="minorHAnsi"/>
          <w:b/>
          <w:sz w:val="24"/>
          <w:szCs w:val="24"/>
          <w:u w:val="single"/>
        </w:rPr>
        <w:t>must not</w:t>
      </w:r>
      <w:r w:rsidRPr="00FA1B27">
        <w:rPr>
          <w:rFonts w:cstheme="minorHAnsi"/>
          <w:sz w:val="24"/>
          <w:szCs w:val="24"/>
        </w:rPr>
        <w:t xml:space="preserve"> be included in internal evaluative letters (anything read by candidate)</w:t>
      </w:r>
      <w:r>
        <w:rPr>
          <w:rFonts w:cstheme="minorHAnsi"/>
          <w:sz w:val="24"/>
          <w:szCs w:val="24"/>
        </w:rPr>
        <w:t xml:space="preserve">. Be very careful not to disclose identity of any reviewers and/or any institutions in evaluative letters by TPR committee, Department chair, or Dean. </w:t>
      </w:r>
    </w:p>
    <w:p w14:paraId="515FA418" w14:textId="77777777" w:rsidR="00280AD8" w:rsidRDefault="00280AD8" w:rsidP="00280AD8">
      <w:pPr>
        <w:pStyle w:val="ListParagraph"/>
        <w:numPr>
          <w:ilvl w:val="0"/>
          <w:numId w:val="5"/>
        </w:numPr>
        <w:rPr>
          <w:rFonts w:cstheme="minorHAnsi"/>
          <w:sz w:val="24"/>
          <w:szCs w:val="24"/>
        </w:rPr>
      </w:pPr>
      <w:r>
        <w:rPr>
          <w:rFonts w:cstheme="minorHAnsi"/>
          <w:sz w:val="24"/>
          <w:szCs w:val="24"/>
        </w:rPr>
        <w:t xml:space="preserve">The optimum numbers of letters from external evaluators </w:t>
      </w:r>
      <w:proofErr w:type="gramStart"/>
      <w:r>
        <w:rPr>
          <w:rFonts w:cstheme="minorHAnsi"/>
          <w:sz w:val="24"/>
          <w:szCs w:val="24"/>
        </w:rPr>
        <w:t>is</w:t>
      </w:r>
      <w:proofErr w:type="gramEnd"/>
      <w:r>
        <w:rPr>
          <w:rFonts w:cstheme="minorHAnsi"/>
          <w:sz w:val="24"/>
          <w:szCs w:val="24"/>
        </w:rPr>
        <w:t xml:space="preserve"> a minimum of three from the candidate and three from committee/department list. There should not be more than four from either list, </w:t>
      </w:r>
      <w:proofErr w:type="gramStart"/>
      <w:r>
        <w:rPr>
          <w:rFonts w:cstheme="minorHAnsi"/>
          <w:sz w:val="24"/>
          <w:szCs w:val="24"/>
        </w:rPr>
        <w:t>and</w:t>
      </w:r>
      <w:proofErr w:type="gramEnd"/>
      <w:r>
        <w:rPr>
          <w:rFonts w:cstheme="minorHAnsi"/>
          <w:sz w:val="24"/>
          <w:szCs w:val="24"/>
        </w:rPr>
        <w:t xml:space="preserve"> not more than 7/8 in total. Include all letters received.</w:t>
      </w:r>
    </w:p>
    <w:p w14:paraId="5D2705BB" w14:textId="77777777" w:rsidR="00280AD8" w:rsidRPr="004303D7" w:rsidRDefault="00280AD8" w:rsidP="00280AD8">
      <w:pPr>
        <w:pStyle w:val="ListParagraph"/>
        <w:numPr>
          <w:ilvl w:val="0"/>
          <w:numId w:val="6"/>
        </w:numPr>
        <w:rPr>
          <w:rFonts w:cstheme="minorHAnsi"/>
          <w:sz w:val="24"/>
          <w:szCs w:val="24"/>
        </w:rPr>
      </w:pPr>
      <w:r>
        <w:rPr>
          <w:rFonts w:cstheme="minorHAnsi"/>
          <w:sz w:val="24"/>
          <w:szCs w:val="24"/>
        </w:rPr>
        <w:lastRenderedPageBreak/>
        <w:t>Be as consistent as possible for all faculty candidates under review regarding number of reviewers, types of institutions, and faculty ranks of external evaluations used for candidates.</w:t>
      </w:r>
    </w:p>
    <w:p w14:paraId="3D13CF0B" w14:textId="77777777" w:rsidR="00280AD8" w:rsidRDefault="00280AD8" w:rsidP="00280AD8">
      <w:pPr>
        <w:pStyle w:val="ListParagraph"/>
        <w:ind w:left="360" w:hanging="360"/>
        <w:rPr>
          <w:rFonts w:cstheme="minorHAnsi"/>
          <w:sz w:val="24"/>
          <w:szCs w:val="24"/>
        </w:rPr>
      </w:pPr>
    </w:p>
    <w:p w14:paraId="3BFAB95B" w14:textId="77777777" w:rsidR="00280AD8" w:rsidRDefault="00280AD8" w:rsidP="00280AD8">
      <w:pPr>
        <w:pStyle w:val="ListParagraph"/>
        <w:ind w:left="0"/>
        <w:rPr>
          <w:rFonts w:cstheme="minorHAnsi"/>
          <w:sz w:val="24"/>
          <w:szCs w:val="24"/>
        </w:rPr>
      </w:pPr>
      <w:r>
        <w:rPr>
          <w:rFonts w:cstheme="minorHAnsi"/>
          <w:sz w:val="24"/>
          <w:szCs w:val="24"/>
        </w:rPr>
        <w:t>If a letter is from outside academia, include justification with conclusion that evaluator is of high enough stature to represent the appropriate rank of faculty under review. In such cases, use these as supplemental to numbers from academic reviewers (for example, the 4</w:t>
      </w:r>
      <w:r w:rsidRPr="00867B4A">
        <w:rPr>
          <w:rFonts w:cstheme="minorHAnsi"/>
          <w:sz w:val="24"/>
          <w:szCs w:val="24"/>
          <w:vertAlign w:val="superscript"/>
        </w:rPr>
        <w:t>th</w:t>
      </w:r>
      <w:r>
        <w:rPr>
          <w:rFonts w:cstheme="minorHAnsi"/>
          <w:sz w:val="24"/>
          <w:szCs w:val="24"/>
        </w:rPr>
        <w:t xml:space="preserve"> reviewer from the candidate, with the other 3 being of faculty rank) and only include 1 such evaluator. </w:t>
      </w:r>
    </w:p>
    <w:p w14:paraId="1CA5A22A" w14:textId="77777777" w:rsidR="00280AD8" w:rsidRDefault="00280AD8" w:rsidP="00280AD8">
      <w:pPr>
        <w:pStyle w:val="ListParagraph"/>
        <w:ind w:left="0"/>
        <w:rPr>
          <w:rFonts w:cstheme="minorHAnsi"/>
          <w:sz w:val="24"/>
          <w:szCs w:val="24"/>
        </w:rPr>
      </w:pPr>
    </w:p>
    <w:p w14:paraId="194AF163" w14:textId="77777777" w:rsidR="00280AD8" w:rsidRDefault="00280AD8" w:rsidP="00280AD8">
      <w:pPr>
        <w:pStyle w:val="ListParagraph"/>
        <w:ind w:left="0"/>
        <w:rPr>
          <w:rFonts w:cstheme="minorHAnsi"/>
          <w:sz w:val="24"/>
          <w:szCs w:val="24"/>
        </w:rPr>
      </w:pPr>
      <w:r w:rsidRPr="00FA1B27">
        <w:rPr>
          <w:rFonts w:cstheme="minorHAnsi"/>
          <w:sz w:val="24"/>
          <w:szCs w:val="24"/>
        </w:rPr>
        <w:t xml:space="preserve">Any exception to the above should be explained in writing. </w:t>
      </w:r>
      <w:r w:rsidRPr="00EF03A6">
        <w:rPr>
          <w:rFonts w:cstheme="minorHAnsi"/>
          <w:sz w:val="24"/>
          <w:szCs w:val="24"/>
        </w:rPr>
        <w:t xml:space="preserve">For questions about this table, contact </w:t>
      </w:r>
      <w:r>
        <w:rPr>
          <w:rFonts w:cstheme="minorHAnsi"/>
          <w:sz w:val="24"/>
          <w:szCs w:val="24"/>
        </w:rPr>
        <w:t>your</w:t>
      </w:r>
      <w:r w:rsidRPr="00EF03A6">
        <w:rPr>
          <w:rFonts w:cstheme="minorHAnsi"/>
          <w:sz w:val="24"/>
          <w:szCs w:val="24"/>
        </w:rPr>
        <w:t xml:space="preserve"> dean.  </w:t>
      </w:r>
      <w:r>
        <w:rPr>
          <w:rFonts w:cstheme="minorHAnsi"/>
          <w:sz w:val="24"/>
          <w:szCs w:val="24"/>
        </w:rPr>
        <w:t xml:space="preserve"> </w:t>
      </w:r>
    </w:p>
    <w:p w14:paraId="6B1B2B6B" w14:textId="7DD32082" w:rsidR="00280AD8" w:rsidRDefault="00280AD8" w:rsidP="00280AD8">
      <w:pPr>
        <w:pStyle w:val="ListParagraph"/>
        <w:ind w:left="0"/>
        <w:rPr>
          <w:rFonts w:cstheme="minorHAnsi"/>
          <w:sz w:val="24"/>
          <w:szCs w:val="24"/>
        </w:rPr>
      </w:pPr>
    </w:p>
    <w:p w14:paraId="27931549" w14:textId="50A46750" w:rsidR="000E52C3" w:rsidRDefault="000E52C3" w:rsidP="00280AD8">
      <w:pPr>
        <w:pStyle w:val="ListParagraph"/>
        <w:ind w:left="0"/>
        <w:rPr>
          <w:rFonts w:cstheme="minorHAnsi"/>
          <w:sz w:val="24"/>
          <w:szCs w:val="24"/>
        </w:rPr>
      </w:pPr>
    </w:p>
    <w:p w14:paraId="4E1C4114" w14:textId="77777777" w:rsidR="000E52C3" w:rsidRDefault="000E52C3" w:rsidP="00280AD8">
      <w:pPr>
        <w:pStyle w:val="ListParagraph"/>
        <w:ind w:left="0"/>
        <w:rPr>
          <w:rFonts w:cstheme="minorHAnsi"/>
          <w:sz w:val="24"/>
          <w:szCs w:val="24"/>
        </w:rPr>
      </w:pPr>
    </w:p>
    <w:p w14:paraId="0C5D9A84" w14:textId="69218F82" w:rsidR="00280AD8" w:rsidRDefault="00280AD8" w:rsidP="00280AD8">
      <w:pPr>
        <w:pStyle w:val="ListParagraph"/>
        <w:ind w:left="0"/>
        <w:rPr>
          <w:rFonts w:cstheme="minorHAnsi"/>
          <w:b/>
          <w:caps/>
          <w:sz w:val="24"/>
          <w:szCs w:val="24"/>
        </w:rPr>
      </w:pPr>
      <w:r>
        <w:rPr>
          <w:rFonts w:cstheme="minorHAnsi"/>
          <w:b/>
          <w:caps/>
          <w:sz w:val="24"/>
          <w:szCs w:val="24"/>
        </w:rPr>
        <w:t>external reviewers TABLE</w:t>
      </w:r>
    </w:p>
    <w:p w14:paraId="7DFD6A21" w14:textId="77777777" w:rsidR="00280AD8" w:rsidRPr="00C967E7" w:rsidRDefault="00280AD8" w:rsidP="00280AD8">
      <w:pPr>
        <w:pStyle w:val="ListParagraph"/>
        <w:ind w:left="0"/>
        <w:rPr>
          <w:rFonts w:cstheme="minorHAnsi"/>
          <w:b/>
          <w:caps/>
          <w:sz w:val="16"/>
          <w:szCs w:val="16"/>
        </w:rPr>
      </w:pPr>
    </w:p>
    <w:p w14:paraId="7DDD6C52" w14:textId="77777777" w:rsidR="00280AD8" w:rsidRPr="004303D7" w:rsidRDefault="00280AD8" w:rsidP="00280AD8">
      <w:pPr>
        <w:pStyle w:val="ListParagraph"/>
        <w:ind w:left="0"/>
        <w:rPr>
          <w:rFonts w:cstheme="minorHAnsi"/>
          <w:b/>
          <w:sz w:val="24"/>
          <w:szCs w:val="24"/>
        </w:rPr>
      </w:pPr>
      <w:r w:rsidRPr="00315FF6">
        <w:rPr>
          <w:rFonts w:cstheme="minorHAnsi"/>
          <w:b/>
          <w:caps/>
          <w:sz w:val="24"/>
          <w:szCs w:val="24"/>
        </w:rPr>
        <w:t>External Reviewer Table</w:t>
      </w:r>
      <w:r w:rsidRPr="004303D7">
        <w:rPr>
          <w:rFonts w:cstheme="minorHAnsi"/>
          <w:b/>
          <w:sz w:val="24"/>
          <w:szCs w:val="24"/>
        </w:rPr>
        <w:t xml:space="preserve"> – </w:t>
      </w:r>
      <w:r w:rsidRPr="00D979BC">
        <w:rPr>
          <w:rFonts w:cstheme="minorHAnsi"/>
          <w:b/>
          <w:sz w:val="24"/>
          <w:szCs w:val="24"/>
        </w:rPr>
        <w:t>Candidate Name: ________________________</w:t>
      </w:r>
      <w:r w:rsidRPr="004303D7" w:rsidDel="00307F4C">
        <w:rPr>
          <w:rFonts w:cstheme="minorHAnsi"/>
          <w:b/>
          <w:sz w:val="24"/>
          <w:szCs w:val="24"/>
        </w:rPr>
        <w:t xml:space="preserve"> </w:t>
      </w:r>
    </w:p>
    <w:tbl>
      <w:tblPr>
        <w:tblStyle w:val="TableGrid"/>
        <w:tblW w:w="0" w:type="auto"/>
        <w:tblInd w:w="-5" w:type="dxa"/>
        <w:tblLook w:val="04A0" w:firstRow="1" w:lastRow="0" w:firstColumn="1" w:lastColumn="0" w:noHBand="0" w:noVBand="1"/>
      </w:tblPr>
      <w:tblGrid>
        <w:gridCol w:w="2134"/>
        <w:gridCol w:w="2150"/>
        <w:gridCol w:w="2170"/>
        <w:gridCol w:w="2176"/>
      </w:tblGrid>
      <w:tr w:rsidR="00280AD8" w:rsidRPr="004303D7" w14:paraId="4D9F1022" w14:textId="77777777" w:rsidTr="00FB54AC">
        <w:tc>
          <w:tcPr>
            <w:tcW w:w="2134" w:type="dxa"/>
          </w:tcPr>
          <w:p w14:paraId="32917B34" w14:textId="77777777" w:rsidR="00280AD8" w:rsidRPr="004303D7" w:rsidRDefault="00280AD8" w:rsidP="00FB54AC">
            <w:pPr>
              <w:pStyle w:val="ListParagraph"/>
              <w:ind w:left="0"/>
              <w:rPr>
                <w:rFonts w:cstheme="minorHAnsi"/>
                <w:b/>
                <w:sz w:val="24"/>
                <w:szCs w:val="24"/>
              </w:rPr>
            </w:pPr>
            <w:r w:rsidRPr="004303D7">
              <w:rPr>
                <w:rFonts w:cstheme="minorHAnsi"/>
                <w:b/>
                <w:sz w:val="24"/>
                <w:szCs w:val="24"/>
              </w:rPr>
              <w:t>Reviewer Name</w:t>
            </w:r>
          </w:p>
        </w:tc>
        <w:tc>
          <w:tcPr>
            <w:tcW w:w="2150" w:type="dxa"/>
          </w:tcPr>
          <w:p w14:paraId="123045A5" w14:textId="77777777" w:rsidR="00280AD8" w:rsidRPr="004303D7" w:rsidRDefault="00280AD8" w:rsidP="00FB54AC">
            <w:pPr>
              <w:pStyle w:val="ListParagraph"/>
              <w:ind w:left="0"/>
              <w:rPr>
                <w:rFonts w:cstheme="minorHAnsi"/>
                <w:b/>
                <w:sz w:val="24"/>
                <w:szCs w:val="24"/>
              </w:rPr>
            </w:pPr>
            <w:r w:rsidRPr="004303D7">
              <w:rPr>
                <w:rFonts w:cstheme="minorHAnsi"/>
                <w:b/>
                <w:sz w:val="24"/>
                <w:szCs w:val="24"/>
              </w:rPr>
              <w:t>Institution</w:t>
            </w:r>
          </w:p>
        </w:tc>
        <w:tc>
          <w:tcPr>
            <w:tcW w:w="2170" w:type="dxa"/>
          </w:tcPr>
          <w:p w14:paraId="60EC96EB" w14:textId="77777777" w:rsidR="00280AD8" w:rsidRPr="004303D7" w:rsidRDefault="00280AD8" w:rsidP="00FB54AC">
            <w:pPr>
              <w:pStyle w:val="ListParagraph"/>
              <w:ind w:left="0"/>
              <w:rPr>
                <w:rFonts w:cstheme="minorHAnsi"/>
                <w:b/>
                <w:sz w:val="24"/>
                <w:szCs w:val="24"/>
              </w:rPr>
            </w:pPr>
            <w:r w:rsidRPr="004303D7">
              <w:rPr>
                <w:rFonts w:cstheme="minorHAnsi"/>
                <w:b/>
                <w:sz w:val="24"/>
                <w:szCs w:val="24"/>
              </w:rPr>
              <w:t>Candidate’s List</w:t>
            </w:r>
          </w:p>
        </w:tc>
        <w:tc>
          <w:tcPr>
            <w:tcW w:w="2176" w:type="dxa"/>
          </w:tcPr>
          <w:p w14:paraId="6F669640" w14:textId="77777777" w:rsidR="00280AD8" w:rsidRPr="004303D7" w:rsidRDefault="00280AD8" w:rsidP="00FB54AC">
            <w:pPr>
              <w:pStyle w:val="ListParagraph"/>
              <w:ind w:left="0"/>
              <w:rPr>
                <w:rFonts w:cstheme="minorHAnsi"/>
                <w:b/>
                <w:sz w:val="24"/>
                <w:szCs w:val="24"/>
              </w:rPr>
            </w:pPr>
            <w:r>
              <w:rPr>
                <w:rFonts w:cstheme="minorHAnsi"/>
                <w:b/>
                <w:sz w:val="24"/>
                <w:szCs w:val="24"/>
              </w:rPr>
              <w:t xml:space="preserve">TPR Committee/ </w:t>
            </w:r>
            <w:r w:rsidRPr="004303D7">
              <w:rPr>
                <w:rFonts w:cstheme="minorHAnsi"/>
                <w:b/>
                <w:sz w:val="24"/>
                <w:szCs w:val="24"/>
              </w:rPr>
              <w:t>Department List</w:t>
            </w:r>
          </w:p>
        </w:tc>
      </w:tr>
      <w:tr w:rsidR="00280AD8" w:rsidRPr="004303D7" w14:paraId="01DF730B" w14:textId="77777777" w:rsidTr="00FB54AC">
        <w:tc>
          <w:tcPr>
            <w:tcW w:w="2134" w:type="dxa"/>
          </w:tcPr>
          <w:p w14:paraId="6A3ABDFE" w14:textId="77777777" w:rsidR="00280AD8" w:rsidRPr="004303D7" w:rsidRDefault="00280AD8" w:rsidP="00FB54AC">
            <w:pPr>
              <w:pStyle w:val="ListParagraph"/>
              <w:ind w:left="0"/>
              <w:rPr>
                <w:rFonts w:cstheme="minorHAnsi"/>
                <w:sz w:val="24"/>
                <w:szCs w:val="24"/>
              </w:rPr>
            </w:pPr>
          </w:p>
        </w:tc>
        <w:tc>
          <w:tcPr>
            <w:tcW w:w="2150" w:type="dxa"/>
          </w:tcPr>
          <w:p w14:paraId="6A97AAB6" w14:textId="77777777" w:rsidR="00280AD8" w:rsidRPr="004303D7" w:rsidRDefault="00280AD8" w:rsidP="00FB54AC">
            <w:pPr>
              <w:pStyle w:val="ListParagraph"/>
              <w:ind w:left="0"/>
              <w:rPr>
                <w:rFonts w:cstheme="minorHAnsi"/>
                <w:sz w:val="24"/>
                <w:szCs w:val="24"/>
              </w:rPr>
            </w:pPr>
          </w:p>
        </w:tc>
        <w:tc>
          <w:tcPr>
            <w:tcW w:w="2170" w:type="dxa"/>
          </w:tcPr>
          <w:p w14:paraId="577D0878" w14:textId="77777777" w:rsidR="00280AD8" w:rsidRPr="004303D7" w:rsidRDefault="00280AD8" w:rsidP="00FB54AC">
            <w:pPr>
              <w:pStyle w:val="ListParagraph"/>
              <w:ind w:left="0"/>
              <w:jc w:val="center"/>
              <w:rPr>
                <w:rFonts w:cstheme="minorHAnsi"/>
                <w:sz w:val="24"/>
                <w:szCs w:val="24"/>
              </w:rPr>
            </w:pPr>
          </w:p>
        </w:tc>
        <w:tc>
          <w:tcPr>
            <w:tcW w:w="2176" w:type="dxa"/>
          </w:tcPr>
          <w:p w14:paraId="72BAC333" w14:textId="77777777" w:rsidR="00280AD8" w:rsidRPr="004303D7" w:rsidRDefault="00280AD8" w:rsidP="00FB54AC">
            <w:pPr>
              <w:pStyle w:val="ListParagraph"/>
              <w:ind w:left="0"/>
              <w:rPr>
                <w:rFonts w:cstheme="minorHAnsi"/>
                <w:sz w:val="24"/>
                <w:szCs w:val="24"/>
              </w:rPr>
            </w:pPr>
          </w:p>
        </w:tc>
      </w:tr>
      <w:tr w:rsidR="00280AD8" w:rsidRPr="004303D7" w14:paraId="313AC1AC" w14:textId="77777777" w:rsidTr="00FB54AC">
        <w:tc>
          <w:tcPr>
            <w:tcW w:w="2134" w:type="dxa"/>
          </w:tcPr>
          <w:p w14:paraId="744D15AE" w14:textId="77777777" w:rsidR="00280AD8" w:rsidRPr="004303D7" w:rsidRDefault="00280AD8" w:rsidP="00FB54AC">
            <w:pPr>
              <w:pStyle w:val="ListParagraph"/>
              <w:ind w:left="0"/>
              <w:rPr>
                <w:rFonts w:cstheme="minorHAnsi"/>
                <w:sz w:val="24"/>
                <w:szCs w:val="24"/>
              </w:rPr>
            </w:pPr>
          </w:p>
        </w:tc>
        <w:tc>
          <w:tcPr>
            <w:tcW w:w="2150" w:type="dxa"/>
          </w:tcPr>
          <w:p w14:paraId="4C45A641" w14:textId="77777777" w:rsidR="00280AD8" w:rsidRPr="004303D7" w:rsidRDefault="00280AD8" w:rsidP="00FB54AC">
            <w:pPr>
              <w:pStyle w:val="ListParagraph"/>
              <w:ind w:left="0"/>
              <w:rPr>
                <w:rFonts w:cstheme="minorHAnsi"/>
                <w:sz w:val="24"/>
                <w:szCs w:val="24"/>
              </w:rPr>
            </w:pPr>
          </w:p>
        </w:tc>
        <w:tc>
          <w:tcPr>
            <w:tcW w:w="2170" w:type="dxa"/>
          </w:tcPr>
          <w:p w14:paraId="2707E7B4" w14:textId="77777777" w:rsidR="00280AD8" w:rsidRPr="004303D7" w:rsidRDefault="00280AD8" w:rsidP="00FB54AC">
            <w:pPr>
              <w:pStyle w:val="ListParagraph"/>
              <w:ind w:left="0"/>
              <w:rPr>
                <w:rFonts w:cstheme="minorHAnsi"/>
                <w:sz w:val="24"/>
                <w:szCs w:val="24"/>
              </w:rPr>
            </w:pPr>
          </w:p>
        </w:tc>
        <w:tc>
          <w:tcPr>
            <w:tcW w:w="2176" w:type="dxa"/>
          </w:tcPr>
          <w:p w14:paraId="7550A0EE" w14:textId="77777777" w:rsidR="00280AD8" w:rsidRPr="004303D7" w:rsidRDefault="00280AD8" w:rsidP="00FB54AC">
            <w:pPr>
              <w:pStyle w:val="ListParagraph"/>
              <w:ind w:left="0"/>
              <w:rPr>
                <w:rFonts w:cstheme="minorHAnsi"/>
                <w:sz w:val="24"/>
                <w:szCs w:val="24"/>
              </w:rPr>
            </w:pPr>
          </w:p>
        </w:tc>
      </w:tr>
      <w:tr w:rsidR="00280AD8" w:rsidRPr="004303D7" w14:paraId="1DDBE6FC" w14:textId="77777777" w:rsidTr="00FB54AC">
        <w:tc>
          <w:tcPr>
            <w:tcW w:w="2134" w:type="dxa"/>
          </w:tcPr>
          <w:p w14:paraId="3624BD06" w14:textId="77777777" w:rsidR="00280AD8" w:rsidRPr="004303D7" w:rsidRDefault="00280AD8" w:rsidP="00FB54AC">
            <w:pPr>
              <w:pStyle w:val="ListParagraph"/>
              <w:ind w:left="0"/>
              <w:rPr>
                <w:rFonts w:cstheme="minorHAnsi"/>
                <w:sz w:val="24"/>
                <w:szCs w:val="24"/>
              </w:rPr>
            </w:pPr>
          </w:p>
        </w:tc>
        <w:tc>
          <w:tcPr>
            <w:tcW w:w="2150" w:type="dxa"/>
          </w:tcPr>
          <w:p w14:paraId="3A746B58" w14:textId="77777777" w:rsidR="00280AD8" w:rsidRPr="004303D7" w:rsidRDefault="00280AD8" w:rsidP="00FB54AC">
            <w:pPr>
              <w:pStyle w:val="ListParagraph"/>
              <w:ind w:left="0"/>
              <w:rPr>
                <w:rFonts w:cstheme="minorHAnsi"/>
                <w:sz w:val="24"/>
                <w:szCs w:val="24"/>
              </w:rPr>
            </w:pPr>
          </w:p>
        </w:tc>
        <w:tc>
          <w:tcPr>
            <w:tcW w:w="2170" w:type="dxa"/>
          </w:tcPr>
          <w:p w14:paraId="1F46D27B" w14:textId="77777777" w:rsidR="00280AD8" w:rsidRPr="004303D7" w:rsidRDefault="00280AD8" w:rsidP="00FB54AC">
            <w:pPr>
              <w:pStyle w:val="ListParagraph"/>
              <w:ind w:left="0"/>
              <w:rPr>
                <w:rFonts w:cstheme="minorHAnsi"/>
                <w:sz w:val="24"/>
                <w:szCs w:val="24"/>
              </w:rPr>
            </w:pPr>
          </w:p>
        </w:tc>
        <w:tc>
          <w:tcPr>
            <w:tcW w:w="2176" w:type="dxa"/>
          </w:tcPr>
          <w:p w14:paraId="7B058568" w14:textId="77777777" w:rsidR="00280AD8" w:rsidRPr="004303D7" w:rsidRDefault="00280AD8" w:rsidP="00FB54AC">
            <w:pPr>
              <w:pStyle w:val="ListParagraph"/>
              <w:ind w:left="0"/>
              <w:rPr>
                <w:rFonts w:cstheme="minorHAnsi"/>
                <w:sz w:val="24"/>
                <w:szCs w:val="24"/>
              </w:rPr>
            </w:pPr>
          </w:p>
        </w:tc>
      </w:tr>
      <w:tr w:rsidR="00280AD8" w:rsidRPr="004303D7" w14:paraId="017AB3AD" w14:textId="77777777" w:rsidTr="00FB54AC">
        <w:tc>
          <w:tcPr>
            <w:tcW w:w="2134" w:type="dxa"/>
          </w:tcPr>
          <w:p w14:paraId="1839234C" w14:textId="77777777" w:rsidR="00280AD8" w:rsidRPr="004303D7" w:rsidRDefault="00280AD8" w:rsidP="00FB54AC">
            <w:pPr>
              <w:pStyle w:val="ListParagraph"/>
              <w:ind w:left="0"/>
              <w:rPr>
                <w:rFonts w:cstheme="minorHAnsi"/>
                <w:sz w:val="24"/>
                <w:szCs w:val="24"/>
              </w:rPr>
            </w:pPr>
          </w:p>
        </w:tc>
        <w:tc>
          <w:tcPr>
            <w:tcW w:w="2150" w:type="dxa"/>
          </w:tcPr>
          <w:p w14:paraId="630BD49A" w14:textId="77777777" w:rsidR="00280AD8" w:rsidRPr="004303D7" w:rsidRDefault="00280AD8" w:rsidP="00FB54AC">
            <w:pPr>
              <w:pStyle w:val="ListParagraph"/>
              <w:ind w:left="0"/>
              <w:rPr>
                <w:rFonts w:cstheme="minorHAnsi"/>
                <w:sz w:val="24"/>
                <w:szCs w:val="24"/>
              </w:rPr>
            </w:pPr>
          </w:p>
        </w:tc>
        <w:tc>
          <w:tcPr>
            <w:tcW w:w="2170" w:type="dxa"/>
          </w:tcPr>
          <w:p w14:paraId="57E80869" w14:textId="77777777" w:rsidR="00280AD8" w:rsidRPr="004303D7" w:rsidRDefault="00280AD8" w:rsidP="00FB54AC">
            <w:pPr>
              <w:pStyle w:val="ListParagraph"/>
              <w:ind w:left="0"/>
              <w:rPr>
                <w:rFonts w:cstheme="minorHAnsi"/>
                <w:sz w:val="24"/>
                <w:szCs w:val="24"/>
              </w:rPr>
            </w:pPr>
          </w:p>
        </w:tc>
        <w:tc>
          <w:tcPr>
            <w:tcW w:w="2176" w:type="dxa"/>
          </w:tcPr>
          <w:p w14:paraId="7B9796A2" w14:textId="77777777" w:rsidR="00280AD8" w:rsidRPr="004303D7" w:rsidRDefault="00280AD8" w:rsidP="00FB54AC">
            <w:pPr>
              <w:pStyle w:val="ListParagraph"/>
              <w:ind w:left="0"/>
              <w:rPr>
                <w:rFonts w:cstheme="minorHAnsi"/>
                <w:sz w:val="24"/>
                <w:szCs w:val="24"/>
              </w:rPr>
            </w:pPr>
          </w:p>
        </w:tc>
      </w:tr>
      <w:tr w:rsidR="00280AD8" w:rsidRPr="004303D7" w14:paraId="344DE90E" w14:textId="77777777" w:rsidTr="00FB54AC">
        <w:tc>
          <w:tcPr>
            <w:tcW w:w="2134" w:type="dxa"/>
          </w:tcPr>
          <w:p w14:paraId="5B4B99D6" w14:textId="77777777" w:rsidR="00280AD8" w:rsidRPr="004303D7" w:rsidRDefault="00280AD8" w:rsidP="00FB54AC">
            <w:pPr>
              <w:pStyle w:val="ListParagraph"/>
              <w:ind w:left="0"/>
              <w:rPr>
                <w:rFonts w:cstheme="minorHAnsi"/>
                <w:sz w:val="24"/>
                <w:szCs w:val="24"/>
              </w:rPr>
            </w:pPr>
          </w:p>
        </w:tc>
        <w:tc>
          <w:tcPr>
            <w:tcW w:w="2150" w:type="dxa"/>
          </w:tcPr>
          <w:p w14:paraId="7E59841A" w14:textId="77777777" w:rsidR="00280AD8" w:rsidRPr="004303D7" w:rsidRDefault="00280AD8" w:rsidP="00FB54AC">
            <w:pPr>
              <w:pStyle w:val="ListParagraph"/>
              <w:ind w:left="0"/>
              <w:rPr>
                <w:rFonts w:cstheme="minorHAnsi"/>
                <w:sz w:val="24"/>
                <w:szCs w:val="24"/>
              </w:rPr>
            </w:pPr>
          </w:p>
        </w:tc>
        <w:tc>
          <w:tcPr>
            <w:tcW w:w="2170" w:type="dxa"/>
          </w:tcPr>
          <w:p w14:paraId="4B2DCB30" w14:textId="77777777" w:rsidR="00280AD8" w:rsidRPr="004303D7" w:rsidRDefault="00280AD8" w:rsidP="00FB54AC">
            <w:pPr>
              <w:pStyle w:val="ListParagraph"/>
              <w:ind w:left="0"/>
              <w:rPr>
                <w:rFonts w:cstheme="minorHAnsi"/>
                <w:sz w:val="24"/>
                <w:szCs w:val="24"/>
              </w:rPr>
            </w:pPr>
          </w:p>
        </w:tc>
        <w:tc>
          <w:tcPr>
            <w:tcW w:w="2176" w:type="dxa"/>
          </w:tcPr>
          <w:p w14:paraId="36D8C016" w14:textId="77777777" w:rsidR="00280AD8" w:rsidRPr="004303D7" w:rsidRDefault="00280AD8" w:rsidP="00FB54AC">
            <w:pPr>
              <w:pStyle w:val="ListParagraph"/>
              <w:ind w:left="0"/>
              <w:rPr>
                <w:rFonts w:cstheme="minorHAnsi"/>
                <w:sz w:val="24"/>
                <w:szCs w:val="24"/>
              </w:rPr>
            </w:pPr>
          </w:p>
        </w:tc>
      </w:tr>
      <w:tr w:rsidR="00280AD8" w:rsidRPr="004303D7" w14:paraId="7335642C" w14:textId="77777777" w:rsidTr="00FB54AC">
        <w:tc>
          <w:tcPr>
            <w:tcW w:w="2134" w:type="dxa"/>
          </w:tcPr>
          <w:p w14:paraId="2BF2887E" w14:textId="77777777" w:rsidR="00280AD8" w:rsidRPr="004303D7" w:rsidRDefault="00280AD8" w:rsidP="00FB54AC">
            <w:pPr>
              <w:pStyle w:val="ListParagraph"/>
              <w:ind w:left="0"/>
              <w:rPr>
                <w:rFonts w:cstheme="minorHAnsi"/>
                <w:sz w:val="24"/>
                <w:szCs w:val="24"/>
              </w:rPr>
            </w:pPr>
          </w:p>
        </w:tc>
        <w:tc>
          <w:tcPr>
            <w:tcW w:w="2150" w:type="dxa"/>
          </w:tcPr>
          <w:p w14:paraId="126B0B6A" w14:textId="77777777" w:rsidR="00280AD8" w:rsidRPr="004303D7" w:rsidRDefault="00280AD8" w:rsidP="00FB54AC">
            <w:pPr>
              <w:pStyle w:val="ListParagraph"/>
              <w:ind w:left="0"/>
              <w:rPr>
                <w:rFonts w:cstheme="minorHAnsi"/>
                <w:sz w:val="24"/>
                <w:szCs w:val="24"/>
              </w:rPr>
            </w:pPr>
          </w:p>
        </w:tc>
        <w:tc>
          <w:tcPr>
            <w:tcW w:w="2170" w:type="dxa"/>
          </w:tcPr>
          <w:p w14:paraId="2FA1997B" w14:textId="77777777" w:rsidR="00280AD8" w:rsidRPr="004303D7" w:rsidRDefault="00280AD8" w:rsidP="00FB54AC">
            <w:pPr>
              <w:pStyle w:val="ListParagraph"/>
              <w:ind w:left="0"/>
              <w:rPr>
                <w:rFonts w:cstheme="minorHAnsi"/>
                <w:sz w:val="24"/>
                <w:szCs w:val="24"/>
              </w:rPr>
            </w:pPr>
          </w:p>
        </w:tc>
        <w:tc>
          <w:tcPr>
            <w:tcW w:w="2176" w:type="dxa"/>
          </w:tcPr>
          <w:p w14:paraId="6589D175" w14:textId="77777777" w:rsidR="00280AD8" w:rsidRPr="004303D7" w:rsidRDefault="00280AD8" w:rsidP="00FB54AC">
            <w:pPr>
              <w:pStyle w:val="ListParagraph"/>
              <w:ind w:left="0"/>
              <w:rPr>
                <w:rFonts w:cstheme="minorHAnsi"/>
                <w:sz w:val="24"/>
                <w:szCs w:val="24"/>
              </w:rPr>
            </w:pPr>
          </w:p>
        </w:tc>
      </w:tr>
      <w:tr w:rsidR="00280AD8" w:rsidRPr="004303D7" w14:paraId="10D7B178" w14:textId="77777777" w:rsidTr="00FB54AC">
        <w:tc>
          <w:tcPr>
            <w:tcW w:w="2134" w:type="dxa"/>
          </w:tcPr>
          <w:p w14:paraId="6250D0B0" w14:textId="77777777" w:rsidR="00280AD8" w:rsidRPr="004303D7" w:rsidRDefault="00280AD8" w:rsidP="00FB54AC">
            <w:pPr>
              <w:pStyle w:val="ListParagraph"/>
              <w:ind w:left="0"/>
              <w:rPr>
                <w:rFonts w:cstheme="minorHAnsi"/>
                <w:sz w:val="24"/>
                <w:szCs w:val="24"/>
              </w:rPr>
            </w:pPr>
          </w:p>
        </w:tc>
        <w:tc>
          <w:tcPr>
            <w:tcW w:w="2150" w:type="dxa"/>
          </w:tcPr>
          <w:p w14:paraId="5162CE92" w14:textId="77777777" w:rsidR="00280AD8" w:rsidRPr="004303D7" w:rsidRDefault="00280AD8" w:rsidP="00FB54AC">
            <w:pPr>
              <w:pStyle w:val="ListParagraph"/>
              <w:ind w:left="0"/>
              <w:rPr>
                <w:rFonts w:cstheme="minorHAnsi"/>
                <w:sz w:val="24"/>
                <w:szCs w:val="24"/>
              </w:rPr>
            </w:pPr>
          </w:p>
        </w:tc>
        <w:tc>
          <w:tcPr>
            <w:tcW w:w="2170" w:type="dxa"/>
          </w:tcPr>
          <w:p w14:paraId="569BA0B0" w14:textId="77777777" w:rsidR="00280AD8" w:rsidRPr="004303D7" w:rsidRDefault="00280AD8" w:rsidP="00FB54AC">
            <w:pPr>
              <w:pStyle w:val="ListParagraph"/>
              <w:ind w:left="0"/>
              <w:rPr>
                <w:rFonts w:cstheme="minorHAnsi"/>
                <w:sz w:val="24"/>
                <w:szCs w:val="24"/>
              </w:rPr>
            </w:pPr>
          </w:p>
        </w:tc>
        <w:tc>
          <w:tcPr>
            <w:tcW w:w="2176" w:type="dxa"/>
          </w:tcPr>
          <w:p w14:paraId="2B705E20" w14:textId="77777777" w:rsidR="00280AD8" w:rsidRPr="004303D7" w:rsidRDefault="00280AD8" w:rsidP="00FB54AC">
            <w:pPr>
              <w:pStyle w:val="ListParagraph"/>
              <w:ind w:left="0"/>
              <w:rPr>
                <w:rFonts w:cstheme="minorHAnsi"/>
                <w:sz w:val="24"/>
                <w:szCs w:val="24"/>
              </w:rPr>
            </w:pPr>
          </w:p>
        </w:tc>
      </w:tr>
    </w:tbl>
    <w:p w14:paraId="3DBFF2C7" w14:textId="77777777" w:rsidR="00280AD8" w:rsidRDefault="00280AD8" w:rsidP="00280AD8">
      <w:pPr>
        <w:rPr>
          <w:rFonts w:cstheme="minorHAnsi"/>
          <w:sz w:val="24"/>
          <w:szCs w:val="24"/>
        </w:rPr>
      </w:pPr>
    </w:p>
    <w:p w14:paraId="07D1A040" w14:textId="77777777" w:rsidR="00280AD8" w:rsidRDefault="00280AD8" w:rsidP="00280AD8">
      <w:pPr>
        <w:rPr>
          <w:rFonts w:cstheme="minorHAnsi"/>
          <w:sz w:val="24"/>
          <w:szCs w:val="24"/>
        </w:rPr>
      </w:pPr>
    </w:p>
    <w:p w14:paraId="0FFD7691" w14:textId="77777777" w:rsidR="00280AD8" w:rsidRDefault="00280AD8" w:rsidP="00280AD8">
      <w:pPr>
        <w:rPr>
          <w:rFonts w:cstheme="minorHAnsi"/>
          <w:sz w:val="24"/>
          <w:szCs w:val="24"/>
        </w:rPr>
      </w:pPr>
    </w:p>
    <w:p w14:paraId="09BA5ED0" w14:textId="77777777" w:rsidR="00280AD8" w:rsidRPr="004303D7" w:rsidRDefault="00280AD8" w:rsidP="00280AD8">
      <w:pPr>
        <w:rPr>
          <w:rFonts w:cstheme="minorHAnsi"/>
          <w:sz w:val="24"/>
          <w:szCs w:val="24"/>
        </w:rPr>
      </w:pPr>
      <w:r>
        <w:rPr>
          <w:rFonts w:cstheme="minorHAnsi"/>
          <w:sz w:val="24"/>
          <w:szCs w:val="24"/>
        </w:rPr>
        <w:t>Completed and uploaded by:  TPR committee chair _______________________________</w:t>
      </w:r>
    </w:p>
    <w:p w14:paraId="3DA9378F" w14:textId="77777777" w:rsidR="00280AD8" w:rsidRDefault="00280AD8"/>
    <w:sectPr w:rsidR="00280AD8" w:rsidSect="004B5DD0">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52B95"/>
    <w:multiLevelType w:val="hybridMultilevel"/>
    <w:tmpl w:val="444A60C4"/>
    <w:lvl w:ilvl="0" w:tplc="9B185050">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A0586"/>
    <w:multiLevelType w:val="hybridMultilevel"/>
    <w:tmpl w:val="5B7AB57A"/>
    <w:lvl w:ilvl="0" w:tplc="9B185050">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10700"/>
    <w:multiLevelType w:val="hybridMultilevel"/>
    <w:tmpl w:val="4FFCDCBC"/>
    <w:lvl w:ilvl="0" w:tplc="9B185050">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23EF0"/>
    <w:multiLevelType w:val="hybridMultilevel"/>
    <w:tmpl w:val="A83E0552"/>
    <w:lvl w:ilvl="0" w:tplc="9B185050">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C62C4"/>
    <w:multiLevelType w:val="hybridMultilevel"/>
    <w:tmpl w:val="86A29F42"/>
    <w:lvl w:ilvl="0" w:tplc="9B185050">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FA1BEC"/>
    <w:multiLevelType w:val="hybridMultilevel"/>
    <w:tmpl w:val="08FE4716"/>
    <w:lvl w:ilvl="0" w:tplc="9B185050">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187809">
    <w:abstractNumId w:val="0"/>
  </w:num>
  <w:num w:numId="2" w16cid:durableId="1136220245">
    <w:abstractNumId w:val="2"/>
  </w:num>
  <w:num w:numId="3" w16cid:durableId="2021007711">
    <w:abstractNumId w:val="5"/>
  </w:num>
  <w:num w:numId="4" w16cid:durableId="2114087278">
    <w:abstractNumId w:val="3"/>
  </w:num>
  <w:num w:numId="5" w16cid:durableId="1726684948">
    <w:abstractNumId w:val="1"/>
  </w:num>
  <w:num w:numId="6" w16cid:durableId="36778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D8"/>
    <w:rsid w:val="000E52C3"/>
    <w:rsid w:val="00280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23BB"/>
  <w15:chartTrackingRefBased/>
  <w15:docId w15:val="{2775DFA0-0A9D-4041-A866-92871AC9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0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0AD8"/>
    <w:pPr>
      <w:ind w:left="720"/>
      <w:contextualSpacing/>
    </w:pPr>
  </w:style>
  <w:style w:type="paragraph" w:styleId="Title">
    <w:name w:val="Title"/>
    <w:basedOn w:val="Normal"/>
    <w:next w:val="Normal"/>
    <w:link w:val="TitleChar"/>
    <w:uiPriority w:val="10"/>
    <w:qFormat/>
    <w:rsid w:val="00280A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AD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Waugaman</dc:creator>
  <cp:keywords/>
  <dc:description/>
  <cp:lastModifiedBy>Chelsea Waugaman</cp:lastModifiedBy>
  <cp:revision>2</cp:revision>
  <dcterms:created xsi:type="dcterms:W3CDTF">2022-04-26T18:20:00Z</dcterms:created>
  <dcterms:modified xsi:type="dcterms:W3CDTF">2022-04-26T18:22:00Z</dcterms:modified>
</cp:coreProperties>
</file>